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9041" w14:textId="77777777" w:rsidR="00AC0D91" w:rsidRPr="00B108FF" w:rsidRDefault="00AC0D91" w:rsidP="0083285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108FF">
        <w:rPr>
          <w:b/>
          <w:bCs/>
          <w:color w:val="000000"/>
          <w:sz w:val="28"/>
          <w:szCs w:val="28"/>
        </w:rPr>
        <w:t>ТРЕБОВАНИЯ К ОФОРМЛЕНИЮ СТАТЕЙ</w:t>
      </w:r>
    </w:p>
    <w:p w14:paraId="5E99E25B" w14:textId="77777777" w:rsidR="00F2620F" w:rsidRPr="008E63FA" w:rsidRDefault="00F2620F" w:rsidP="00A312B9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en-US"/>
        </w:rPr>
      </w:pPr>
    </w:p>
    <w:p w14:paraId="508DA79B" w14:textId="6768F6E7" w:rsidR="00AE6D5B" w:rsidRPr="00B108FF" w:rsidRDefault="00940FC5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08FF">
        <w:rPr>
          <w:color w:val="000000"/>
          <w:sz w:val="28"/>
          <w:szCs w:val="28"/>
        </w:rPr>
        <w:t>Тип публикации — статья в сборнике трудов конференции (</w:t>
      </w:r>
      <w:r w:rsidR="00B108FF">
        <w:rPr>
          <w:color w:val="000000"/>
          <w:sz w:val="28"/>
          <w:szCs w:val="28"/>
          <w:lang w:val="en-US"/>
        </w:rPr>
        <w:t>c</w:t>
      </w:r>
      <w:r w:rsidR="001D77BD" w:rsidRPr="00B108FF">
        <w:rPr>
          <w:color w:val="000000"/>
          <w:sz w:val="28"/>
          <w:szCs w:val="28"/>
          <w:lang w:val="en-US"/>
        </w:rPr>
        <w:t>onference</w:t>
      </w:r>
      <w:r w:rsidRPr="00B108FF">
        <w:rPr>
          <w:color w:val="000000"/>
          <w:sz w:val="28"/>
          <w:szCs w:val="28"/>
        </w:rPr>
        <w:t xml:space="preserve"> </w:t>
      </w:r>
      <w:r w:rsidRPr="00B108FF">
        <w:rPr>
          <w:color w:val="000000"/>
          <w:sz w:val="28"/>
          <w:szCs w:val="28"/>
          <w:lang w:val="en-US"/>
        </w:rPr>
        <w:t>paper</w:t>
      </w:r>
      <w:r w:rsidRPr="00B108FF">
        <w:rPr>
          <w:color w:val="000000"/>
          <w:sz w:val="28"/>
          <w:szCs w:val="28"/>
        </w:rPr>
        <w:t xml:space="preserve">). </w:t>
      </w:r>
      <w:r w:rsidR="001D77BD" w:rsidRPr="00B108FF">
        <w:rPr>
          <w:color w:val="000000"/>
          <w:sz w:val="28"/>
          <w:szCs w:val="28"/>
        </w:rPr>
        <w:t>Обычный о</w:t>
      </w:r>
      <w:r w:rsidR="00832854" w:rsidRPr="00B108FF">
        <w:rPr>
          <w:color w:val="000000"/>
          <w:sz w:val="28"/>
          <w:szCs w:val="28"/>
        </w:rPr>
        <w:t>бъем стат</w:t>
      </w:r>
      <w:r w:rsidR="001D77BD" w:rsidRPr="00B108FF">
        <w:rPr>
          <w:color w:val="000000"/>
          <w:sz w:val="28"/>
          <w:szCs w:val="28"/>
        </w:rPr>
        <w:t>ьи</w:t>
      </w:r>
      <w:r w:rsidR="00832854" w:rsidRPr="00B108FF">
        <w:rPr>
          <w:color w:val="000000"/>
          <w:sz w:val="28"/>
          <w:szCs w:val="28"/>
        </w:rPr>
        <w:t xml:space="preserve">: </w:t>
      </w:r>
      <w:r w:rsidR="00B108FF">
        <w:rPr>
          <w:color w:val="000000"/>
          <w:sz w:val="28"/>
          <w:szCs w:val="28"/>
        </w:rPr>
        <w:t xml:space="preserve">от </w:t>
      </w:r>
      <w:r w:rsidR="00B108FF" w:rsidRPr="00230849">
        <w:rPr>
          <w:color w:val="000000"/>
          <w:sz w:val="28"/>
          <w:szCs w:val="28"/>
        </w:rPr>
        <w:t>3</w:t>
      </w:r>
      <w:r w:rsidR="00B108FF">
        <w:rPr>
          <w:color w:val="000000"/>
          <w:sz w:val="28"/>
          <w:szCs w:val="28"/>
        </w:rPr>
        <w:t xml:space="preserve"> до</w:t>
      </w:r>
      <w:r w:rsidR="00832854" w:rsidRPr="00B108FF">
        <w:rPr>
          <w:color w:val="000000"/>
          <w:sz w:val="28"/>
          <w:szCs w:val="28"/>
        </w:rPr>
        <w:t>10</w:t>
      </w:r>
      <w:r w:rsidR="00832854" w:rsidRPr="00B108FF">
        <w:rPr>
          <w:bCs/>
          <w:color w:val="000000"/>
          <w:sz w:val="28"/>
          <w:szCs w:val="28"/>
        </w:rPr>
        <w:t xml:space="preserve"> страниц. </w:t>
      </w:r>
      <w:r w:rsidR="00092D6F" w:rsidRPr="00B108FF">
        <w:rPr>
          <w:sz w:val="28"/>
          <w:szCs w:val="28"/>
        </w:rPr>
        <w:t>Материалы необходимо оформить и представить в виде файла</w:t>
      </w:r>
      <w:r w:rsidR="00092D6F" w:rsidRPr="00B108FF">
        <w:rPr>
          <w:bCs/>
          <w:color w:val="000000"/>
          <w:sz w:val="28"/>
          <w:szCs w:val="28"/>
        </w:rPr>
        <w:t xml:space="preserve"> формата </w:t>
      </w:r>
      <w:r w:rsidR="00092D6F" w:rsidRPr="00B108FF">
        <w:rPr>
          <w:bCs/>
          <w:color w:val="000000"/>
          <w:sz w:val="28"/>
          <w:szCs w:val="28"/>
          <w:lang w:val="en-US"/>
        </w:rPr>
        <w:t>docx</w:t>
      </w:r>
      <w:r w:rsidR="00092D6F" w:rsidRPr="00B108FF">
        <w:rPr>
          <w:bCs/>
          <w:color w:val="000000"/>
          <w:sz w:val="28"/>
          <w:szCs w:val="28"/>
        </w:rPr>
        <w:t xml:space="preserve">. </w:t>
      </w:r>
      <w:r w:rsidR="00AE6D5B" w:rsidRPr="00B108FF">
        <w:rPr>
          <w:bCs/>
          <w:color w:val="000000"/>
          <w:sz w:val="28"/>
          <w:szCs w:val="28"/>
        </w:rPr>
        <w:t xml:space="preserve">Требования к набору в </w:t>
      </w:r>
      <w:r w:rsidR="00AE6D5B" w:rsidRPr="00B108FF">
        <w:rPr>
          <w:color w:val="000000"/>
          <w:sz w:val="28"/>
          <w:szCs w:val="28"/>
          <w:lang w:val="en-US"/>
        </w:rPr>
        <w:t>M</w:t>
      </w:r>
      <w:r w:rsidR="008E63FA">
        <w:rPr>
          <w:color w:val="000000"/>
          <w:sz w:val="28"/>
          <w:szCs w:val="28"/>
          <w:lang w:val="en-US"/>
        </w:rPr>
        <w:t>S</w:t>
      </w:r>
      <w:r w:rsidR="00AE6D5B" w:rsidRPr="00B108FF">
        <w:rPr>
          <w:color w:val="000000"/>
          <w:sz w:val="28"/>
          <w:szCs w:val="28"/>
        </w:rPr>
        <w:t xml:space="preserve"> </w:t>
      </w:r>
      <w:r w:rsidR="00AE6D5B" w:rsidRPr="00B108FF">
        <w:rPr>
          <w:color w:val="000000"/>
          <w:sz w:val="28"/>
          <w:szCs w:val="28"/>
          <w:lang w:val="en-US"/>
        </w:rPr>
        <w:t>Word</w:t>
      </w:r>
      <w:r w:rsidR="00AE6D5B" w:rsidRPr="00B108FF">
        <w:rPr>
          <w:color w:val="000000"/>
          <w:sz w:val="28"/>
          <w:szCs w:val="28"/>
        </w:rPr>
        <w:t>:</w:t>
      </w:r>
    </w:p>
    <w:p w14:paraId="6563CA63" w14:textId="77777777" w:rsidR="00B11E08" w:rsidRPr="00B108FF" w:rsidRDefault="000577D0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08FF">
        <w:rPr>
          <w:color w:val="000000"/>
          <w:sz w:val="28"/>
          <w:szCs w:val="28"/>
        </w:rPr>
        <w:t>п</w:t>
      </w:r>
      <w:r w:rsidR="00AC0D91" w:rsidRPr="00B108FF">
        <w:rPr>
          <w:color w:val="000000"/>
          <w:sz w:val="28"/>
          <w:szCs w:val="28"/>
        </w:rPr>
        <w:t>араметры станицы: лист</w:t>
      </w:r>
      <w:r w:rsidR="001E161F" w:rsidRPr="00B108FF">
        <w:rPr>
          <w:color w:val="000000"/>
          <w:sz w:val="28"/>
          <w:szCs w:val="28"/>
        </w:rPr>
        <w:t xml:space="preserve"> А</w:t>
      </w:r>
      <w:r w:rsidR="00AC0D91" w:rsidRPr="00B108FF">
        <w:rPr>
          <w:color w:val="000000"/>
          <w:sz w:val="28"/>
          <w:szCs w:val="28"/>
        </w:rPr>
        <w:t>4</w:t>
      </w:r>
      <w:r w:rsidR="00102D4D" w:rsidRPr="00B108FF">
        <w:rPr>
          <w:color w:val="000000"/>
          <w:sz w:val="28"/>
          <w:szCs w:val="28"/>
        </w:rPr>
        <w:t xml:space="preserve">, ориентация документа </w:t>
      </w:r>
      <w:r w:rsidR="00883D63" w:rsidRPr="00B108FF">
        <w:rPr>
          <w:color w:val="000000"/>
          <w:sz w:val="28"/>
          <w:szCs w:val="28"/>
        </w:rPr>
        <w:t>—</w:t>
      </w:r>
      <w:r w:rsidR="00102D4D" w:rsidRPr="00B108FF">
        <w:rPr>
          <w:color w:val="000000"/>
          <w:sz w:val="28"/>
          <w:szCs w:val="28"/>
        </w:rPr>
        <w:t xml:space="preserve"> книжная</w:t>
      </w:r>
      <w:r w:rsidR="00CB67AF" w:rsidRPr="00B108FF">
        <w:rPr>
          <w:color w:val="000000"/>
          <w:sz w:val="28"/>
          <w:szCs w:val="28"/>
        </w:rPr>
        <w:t>;</w:t>
      </w:r>
    </w:p>
    <w:p w14:paraId="40581314" w14:textId="77777777" w:rsidR="00832854" w:rsidRPr="00B108FF" w:rsidRDefault="000577D0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08FF">
        <w:rPr>
          <w:color w:val="000000"/>
          <w:sz w:val="28"/>
          <w:szCs w:val="28"/>
        </w:rPr>
        <w:t>п</w:t>
      </w:r>
      <w:r w:rsidR="0028653B" w:rsidRPr="00B108FF">
        <w:rPr>
          <w:color w:val="000000"/>
          <w:sz w:val="28"/>
          <w:szCs w:val="28"/>
        </w:rPr>
        <w:t>оля: правое</w:t>
      </w:r>
      <w:r w:rsidR="00832854" w:rsidRPr="00B108FF">
        <w:rPr>
          <w:color w:val="000000"/>
          <w:sz w:val="28"/>
          <w:szCs w:val="28"/>
        </w:rPr>
        <w:t xml:space="preserve">, </w:t>
      </w:r>
      <w:r w:rsidR="00AC0D91" w:rsidRPr="00B108FF">
        <w:rPr>
          <w:color w:val="000000"/>
          <w:sz w:val="28"/>
          <w:szCs w:val="28"/>
        </w:rPr>
        <w:t>левое</w:t>
      </w:r>
      <w:r w:rsidR="00832854" w:rsidRPr="00B108FF">
        <w:rPr>
          <w:color w:val="000000"/>
          <w:sz w:val="28"/>
          <w:szCs w:val="28"/>
        </w:rPr>
        <w:t>,</w:t>
      </w:r>
      <w:r w:rsidR="00AC0D91" w:rsidRPr="00B108FF">
        <w:rPr>
          <w:color w:val="000000"/>
          <w:sz w:val="28"/>
          <w:szCs w:val="28"/>
        </w:rPr>
        <w:t xml:space="preserve"> верхнее</w:t>
      </w:r>
      <w:r w:rsidR="00832854" w:rsidRPr="00B108FF">
        <w:rPr>
          <w:color w:val="000000"/>
          <w:sz w:val="28"/>
          <w:szCs w:val="28"/>
        </w:rPr>
        <w:t>, нижнее</w:t>
      </w:r>
      <w:r w:rsidR="00AC0D91" w:rsidRPr="00B108FF">
        <w:rPr>
          <w:color w:val="000000"/>
          <w:sz w:val="28"/>
          <w:szCs w:val="28"/>
        </w:rPr>
        <w:t xml:space="preserve"> </w:t>
      </w:r>
      <w:r w:rsidR="00883D63" w:rsidRPr="00B108FF">
        <w:rPr>
          <w:color w:val="000000"/>
          <w:sz w:val="28"/>
          <w:szCs w:val="28"/>
        </w:rPr>
        <w:t>—</w:t>
      </w:r>
      <w:r w:rsidR="00AC0D91" w:rsidRPr="00B108FF">
        <w:rPr>
          <w:color w:val="000000"/>
          <w:sz w:val="28"/>
          <w:szCs w:val="28"/>
        </w:rPr>
        <w:t xml:space="preserve"> </w:t>
      </w:r>
      <w:r w:rsidR="00832854" w:rsidRPr="00B108FF">
        <w:rPr>
          <w:color w:val="000000"/>
          <w:sz w:val="28"/>
          <w:szCs w:val="28"/>
        </w:rPr>
        <w:t xml:space="preserve">по </w:t>
      </w:r>
      <w:r w:rsidR="00AC0D91" w:rsidRPr="00B108FF">
        <w:rPr>
          <w:color w:val="000000"/>
          <w:sz w:val="28"/>
          <w:szCs w:val="28"/>
        </w:rPr>
        <w:t>2 см</w:t>
      </w:r>
      <w:r w:rsidR="00832854" w:rsidRPr="00B108FF">
        <w:rPr>
          <w:color w:val="000000"/>
          <w:sz w:val="28"/>
          <w:szCs w:val="28"/>
        </w:rPr>
        <w:t>;</w:t>
      </w:r>
    </w:p>
    <w:p w14:paraId="0DE0BB50" w14:textId="77777777" w:rsidR="000A0943" w:rsidRPr="00B108FF" w:rsidRDefault="00832854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08FF">
        <w:rPr>
          <w:color w:val="000000"/>
          <w:sz w:val="28"/>
          <w:szCs w:val="28"/>
        </w:rPr>
        <w:t>статья набирается 1</w:t>
      </w:r>
      <w:r w:rsidR="00B108FF">
        <w:rPr>
          <w:color w:val="000000"/>
          <w:sz w:val="28"/>
          <w:szCs w:val="28"/>
        </w:rPr>
        <w:t>4</w:t>
      </w:r>
      <w:r w:rsidRPr="00B108FF">
        <w:rPr>
          <w:color w:val="000000"/>
          <w:sz w:val="28"/>
          <w:szCs w:val="28"/>
        </w:rPr>
        <w:t xml:space="preserve">-м шрифтом </w:t>
      </w:r>
      <w:r w:rsidRPr="00B108FF">
        <w:rPr>
          <w:color w:val="000000"/>
          <w:sz w:val="28"/>
          <w:szCs w:val="28"/>
          <w:lang w:val="en-US"/>
        </w:rPr>
        <w:t>Times</w:t>
      </w:r>
      <w:r w:rsidRPr="00B108FF">
        <w:rPr>
          <w:color w:val="000000"/>
          <w:sz w:val="28"/>
          <w:szCs w:val="28"/>
        </w:rPr>
        <w:t xml:space="preserve"> </w:t>
      </w:r>
      <w:r w:rsidRPr="00B108FF">
        <w:rPr>
          <w:color w:val="000000"/>
          <w:sz w:val="28"/>
          <w:szCs w:val="28"/>
          <w:lang w:val="en-US"/>
        </w:rPr>
        <w:t>New</w:t>
      </w:r>
      <w:r w:rsidRPr="00B108FF">
        <w:rPr>
          <w:color w:val="000000"/>
          <w:sz w:val="28"/>
          <w:szCs w:val="28"/>
        </w:rPr>
        <w:t xml:space="preserve"> </w:t>
      </w:r>
      <w:r w:rsidRPr="00B108FF">
        <w:rPr>
          <w:color w:val="000000"/>
          <w:sz w:val="28"/>
          <w:szCs w:val="28"/>
          <w:lang w:val="en-US"/>
        </w:rPr>
        <w:t>Roman</w:t>
      </w:r>
      <w:r w:rsidRPr="00B108FF">
        <w:rPr>
          <w:color w:val="000000"/>
          <w:sz w:val="28"/>
          <w:szCs w:val="28"/>
        </w:rPr>
        <w:t xml:space="preserve"> одинарным интервалом</w:t>
      </w:r>
      <w:r w:rsidR="00BA2198" w:rsidRPr="00B108FF">
        <w:rPr>
          <w:color w:val="000000"/>
          <w:sz w:val="28"/>
          <w:szCs w:val="28"/>
        </w:rPr>
        <w:t>,</w:t>
      </w:r>
      <w:r w:rsidR="000A0943" w:rsidRPr="00B108FF">
        <w:rPr>
          <w:color w:val="000000"/>
          <w:sz w:val="28"/>
          <w:szCs w:val="28"/>
        </w:rPr>
        <w:t xml:space="preserve"> </w:t>
      </w:r>
      <w:r w:rsidR="00BA2198" w:rsidRPr="00B108FF">
        <w:rPr>
          <w:color w:val="000000"/>
          <w:sz w:val="28"/>
          <w:szCs w:val="28"/>
        </w:rPr>
        <w:t>а</w:t>
      </w:r>
      <w:r w:rsidR="000A0943" w:rsidRPr="00B108FF">
        <w:rPr>
          <w:bCs/>
          <w:color w:val="000000"/>
          <w:sz w:val="28"/>
          <w:szCs w:val="28"/>
        </w:rPr>
        <w:t>бзацный отступ 1,25 см.</w:t>
      </w:r>
      <w:r w:rsidR="0080401F" w:rsidRPr="00B108FF">
        <w:rPr>
          <w:bCs/>
          <w:color w:val="000000"/>
          <w:sz w:val="28"/>
          <w:szCs w:val="28"/>
        </w:rPr>
        <w:t xml:space="preserve"> </w:t>
      </w:r>
      <w:r w:rsidR="0080401F" w:rsidRPr="00B108FF">
        <w:rPr>
          <w:color w:val="1D1D1D"/>
          <w:sz w:val="28"/>
          <w:szCs w:val="28"/>
        </w:rPr>
        <w:t xml:space="preserve">При оформлении работы следует придерживаться </w:t>
      </w:r>
      <w:r w:rsidR="0080401F" w:rsidRPr="00B108FF">
        <w:rPr>
          <w:bCs/>
          <w:iCs/>
          <w:color w:val="333333"/>
          <w:sz w:val="28"/>
          <w:szCs w:val="28"/>
        </w:rPr>
        <w:t>ГОСТ Р 7.0.</w:t>
      </w:r>
      <w:r w:rsidR="00B108FF">
        <w:rPr>
          <w:bCs/>
          <w:iCs/>
          <w:color w:val="333333"/>
          <w:sz w:val="28"/>
          <w:szCs w:val="28"/>
        </w:rPr>
        <w:t>7</w:t>
      </w:r>
      <w:r w:rsidR="0080401F" w:rsidRPr="00B108FF">
        <w:rPr>
          <w:bCs/>
          <w:iCs/>
          <w:color w:val="333333"/>
          <w:sz w:val="28"/>
          <w:szCs w:val="28"/>
        </w:rPr>
        <w:t>–20</w:t>
      </w:r>
      <w:r w:rsidR="00B108FF">
        <w:rPr>
          <w:bCs/>
          <w:iCs/>
          <w:color w:val="333333"/>
          <w:sz w:val="28"/>
          <w:szCs w:val="28"/>
        </w:rPr>
        <w:t>21</w:t>
      </w:r>
      <w:r w:rsidR="0080401F" w:rsidRPr="00B108FF">
        <w:rPr>
          <w:bCs/>
          <w:iCs/>
          <w:color w:val="333333"/>
          <w:sz w:val="28"/>
          <w:szCs w:val="28"/>
        </w:rPr>
        <w:t>.</w:t>
      </w:r>
    </w:p>
    <w:p w14:paraId="017EA5C3" w14:textId="77777777" w:rsidR="004E116C" w:rsidRPr="00B108FF" w:rsidRDefault="00AC37F1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 w:rsidRPr="00B108FF">
        <w:rPr>
          <w:b/>
          <w:bCs/>
          <w:color w:val="000000"/>
          <w:sz w:val="28"/>
          <w:szCs w:val="28"/>
        </w:rPr>
        <w:t xml:space="preserve">Оформление </w:t>
      </w:r>
      <w:r w:rsidR="004E116C" w:rsidRPr="00B108FF">
        <w:rPr>
          <w:b/>
          <w:bCs/>
          <w:color w:val="000000"/>
          <w:sz w:val="28"/>
          <w:szCs w:val="28"/>
        </w:rPr>
        <w:t>«шапки»</w:t>
      </w:r>
      <w:r w:rsidRPr="00B108FF">
        <w:rPr>
          <w:b/>
          <w:bCs/>
          <w:color w:val="000000"/>
          <w:sz w:val="28"/>
          <w:szCs w:val="28"/>
        </w:rPr>
        <w:t xml:space="preserve"> статьи</w:t>
      </w:r>
    </w:p>
    <w:p w14:paraId="72A9D811" w14:textId="77777777" w:rsidR="006D1653" w:rsidRPr="006D1653" w:rsidRDefault="004A0EFA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 w:rsidRPr="00B108FF">
        <w:rPr>
          <w:color w:val="1D1D1D"/>
          <w:sz w:val="28"/>
          <w:szCs w:val="28"/>
        </w:rPr>
        <w:t>Н</w:t>
      </w:r>
      <w:r w:rsidR="00AC37F1" w:rsidRPr="00B108FF">
        <w:rPr>
          <w:color w:val="1D1D1D"/>
          <w:sz w:val="28"/>
          <w:szCs w:val="28"/>
        </w:rPr>
        <w:t xml:space="preserve">а первой строке </w:t>
      </w:r>
      <w:r w:rsidR="006D1653">
        <w:rPr>
          <w:color w:val="1D1D1D"/>
          <w:sz w:val="28"/>
          <w:szCs w:val="28"/>
        </w:rPr>
        <w:t xml:space="preserve">указываются </w:t>
      </w:r>
      <w:r w:rsidR="006D1653" w:rsidRPr="006D1653">
        <w:rPr>
          <w:color w:val="1D1D1D"/>
          <w:sz w:val="28"/>
          <w:szCs w:val="28"/>
        </w:rPr>
        <w:t xml:space="preserve">сведения об издании, в котором </w:t>
      </w:r>
      <w:r w:rsidR="006D1653">
        <w:rPr>
          <w:color w:val="1D1D1D"/>
          <w:sz w:val="28"/>
          <w:szCs w:val="28"/>
        </w:rPr>
        <w:t xml:space="preserve">будет </w:t>
      </w:r>
      <w:r w:rsidR="006D1653" w:rsidRPr="006D1653">
        <w:rPr>
          <w:color w:val="1D1D1D"/>
          <w:sz w:val="28"/>
          <w:szCs w:val="28"/>
        </w:rPr>
        <w:t>опубликована статья</w:t>
      </w:r>
      <w:r w:rsidR="00867602">
        <w:rPr>
          <w:color w:val="1D1D1D"/>
          <w:sz w:val="28"/>
          <w:szCs w:val="28"/>
        </w:rPr>
        <w:t xml:space="preserve"> </w:t>
      </w:r>
      <w:r w:rsidR="00867602" w:rsidRPr="00B108FF">
        <w:rPr>
          <w:color w:val="1D1D1D"/>
          <w:sz w:val="28"/>
          <w:szCs w:val="28"/>
        </w:rPr>
        <w:t>(выравнивание по левому краю)</w:t>
      </w:r>
      <w:r w:rsidR="006D1653">
        <w:rPr>
          <w:color w:val="1D1D1D"/>
          <w:sz w:val="28"/>
          <w:szCs w:val="28"/>
        </w:rPr>
        <w:t xml:space="preserve">. На следующей строке эти сведения </w:t>
      </w:r>
      <w:r w:rsidR="00867602" w:rsidRPr="00867602">
        <w:rPr>
          <w:color w:val="1D1D1D"/>
          <w:sz w:val="28"/>
          <w:szCs w:val="28"/>
        </w:rPr>
        <w:t>повторяют на английском языке</w:t>
      </w:r>
      <w:r w:rsidR="00867602">
        <w:rPr>
          <w:color w:val="1D1D1D"/>
          <w:sz w:val="28"/>
          <w:szCs w:val="28"/>
        </w:rPr>
        <w:t>.</w:t>
      </w:r>
    </w:p>
    <w:p w14:paraId="78D30726" w14:textId="77777777" w:rsidR="00867602" w:rsidRDefault="00867602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Через </w:t>
      </w:r>
      <w:r w:rsidR="00572302">
        <w:rPr>
          <w:color w:val="1D1D1D"/>
          <w:sz w:val="28"/>
          <w:szCs w:val="28"/>
        </w:rPr>
        <w:t xml:space="preserve">одну </w:t>
      </w:r>
      <w:r>
        <w:rPr>
          <w:color w:val="1D1D1D"/>
          <w:sz w:val="28"/>
          <w:szCs w:val="28"/>
        </w:rPr>
        <w:t xml:space="preserve">пустую строку следует указать тип статьи и </w:t>
      </w:r>
      <w:r w:rsidR="00683C73" w:rsidRPr="00B108FF">
        <w:rPr>
          <w:color w:val="1D1D1D"/>
          <w:sz w:val="28"/>
          <w:szCs w:val="28"/>
        </w:rPr>
        <w:t xml:space="preserve">индекс </w:t>
      </w:r>
      <w:r w:rsidR="00AC37F1" w:rsidRPr="00B108FF">
        <w:rPr>
          <w:color w:val="1D1D1D"/>
          <w:sz w:val="28"/>
          <w:szCs w:val="28"/>
        </w:rPr>
        <w:t>УДК</w:t>
      </w:r>
      <w:r w:rsidR="00AD573C" w:rsidRPr="00B108FF">
        <w:rPr>
          <w:color w:val="1D1D1D"/>
          <w:sz w:val="28"/>
          <w:szCs w:val="28"/>
        </w:rPr>
        <w:t xml:space="preserve"> </w:t>
      </w:r>
      <w:r w:rsidR="00AC37F1" w:rsidRPr="00B108FF">
        <w:rPr>
          <w:color w:val="1D1D1D"/>
          <w:sz w:val="28"/>
          <w:szCs w:val="28"/>
        </w:rPr>
        <w:t>(</w:t>
      </w:r>
      <w:r>
        <w:rPr>
          <w:color w:val="1D1D1D"/>
          <w:sz w:val="28"/>
          <w:szCs w:val="28"/>
        </w:rPr>
        <w:t>н</w:t>
      </w:r>
      <w:r w:rsidRPr="00867602">
        <w:rPr>
          <w:color w:val="1D1D1D"/>
          <w:sz w:val="28"/>
          <w:szCs w:val="28"/>
        </w:rPr>
        <w:t>а отдельн</w:t>
      </w:r>
      <w:r>
        <w:rPr>
          <w:color w:val="1D1D1D"/>
          <w:sz w:val="28"/>
          <w:szCs w:val="28"/>
        </w:rPr>
        <w:t>ых</w:t>
      </w:r>
      <w:r w:rsidRPr="00867602">
        <w:rPr>
          <w:color w:val="1D1D1D"/>
          <w:sz w:val="28"/>
          <w:szCs w:val="28"/>
        </w:rPr>
        <w:t xml:space="preserve"> строк</w:t>
      </w:r>
      <w:r>
        <w:rPr>
          <w:color w:val="1D1D1D"/>
          <w:sz w:val="28"/>
          <w:szCs w:val="28"/>
        </w:rPr>
        <w:t>ах,</w:t>
      </w:r>
      <w:r w:rsidRPr="00B108FF">
        <w:rPr>
          <w:color w:val="1D1D1D"/>
          <w:sz w:val="28"/>
          <w:szCs w:val="28"/>
        </w:rPr>
        <w:t xml:space="preserve"> </w:t>
      </w:r>
      <w:r w:rsidR="00AC37F1" w:rsidRPr="00B108FF">
        <w:rPr>
          <w:color w:val="1D1D1D"/>
          <w:sz w:val="28"/>
          <w:szCs w:val="28"/>
        </w:rPr>
        <w:t>выравнивание по левому краю)</w:t>
      </w:r>
      <w:r w:rsidR="004A0EFA" w:rsidRPr="00B108FF">
        <w:rPr>
          <w:color w:val="1D1D1D"/>
          <w:sz w:val="28"/>
          <w:szCs w:val="28"/>
        </w:rPr>
        <w:t>.</w:t>
      </w:r>
    </w:p>
    <w:p w14:paraId="52C635AA" w14:textId="77777777" w:rsidR="001172D4" w:rsidRPr="00B108FF" w:rsidRDefault="00572302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З</w:t>
      </w:r>
      <w:r w:rsidR="001172D4" w:rsidRPr="00B108FF">
        <w:rPr>
          <w:color w:val="1D1D1D"/>
          <w:sz w:val="28"/>
          <w:szCs w:val="28"/>
        </w:rPr>
        <w:t>аглавие статьи (полужирный</w:t>
      </w:r>
      <w:r w:rsidR="001172D4" w:rsidRPr="00B108FF">
        <w:rPr>
          <w:color w:val="000000"/>
          <w:sz w:val="28"/>
          <w:szCs w:val="28"/>
        </w:rPr>
        <w:t xml:space="preserve"> шрифт</w:t>
      </w:r>
      <w:r w:rsidR="001172D4" w:rsidRPr="00B108FF">
        <w:rPr>
          <w:bCs/>
          <w:color w:val="000000"/>
          <w:sz w:val="28"/>
          <w:szCs w:val="28"/>
        </w:rPr>
        <w:t>, прописные буквы, без переносов, выравнивание по центру</w:t>
      </w:r>
      <w:r w:rsidR="001172D4" w:rsidRPr="00B108FF">
        <w:rPr>
          <w:color w:val="1D1D1D"/>
          <w:sz w:val="28"/>
          <w:szCs w:val="28"/>
        </w:rPr>
        <w:t>)</w:t>
      </w:r>
      <w:r>
        <w:rPr>
          <w:color w:val="1D1D1D"/>
          <w:sz w:val="28"/>
          <w:szCs w:val="28"/>
        </w:rPr>
        <w:t xml:space="preserve"> отделяется одной </w:t>
      </w:r>
      <w:r w:rsidRPr="00B108FF">
        <w:rPr>
          <w:color w:val="1D1D1D"/>
          <w:sz w:val="28"/>
          <w:szCs w:val="28"/>
        </w:rPr>
        <w:t>пуст</w:t>
      </w:r>
      <w:r>
        <w:rPr>
          <w:color w:val="1D1D1D"/>
          <w:sz w:val="28"/>
          <w:szCs w:val="28"/>
        </w:rPr>
        <w:t>ой</w:t>
      </w:r>
      <w:r w:rsidRPr="00B108FF">
        <w:rPr>
          <w:color w:val="1D1D1D"/>
          <w:sz w:val="28"/>
          <w:szCs w:val="28"/>
        </w:rPr>
        <w:t xml:space="preserve"> строк</w:t>
      </w:r>
      <w:r>
        <w:rPr>
          <w:color w:val="1D1D1D"/>
          <w:sz w:val="28"/>
          <w:szCs w:val="28"/>
        </w:rPr>
        <w:t>ой</w:t>
      </w:r>
      <w:r w:rsidRPr="00B108FF">
        <w:rPr>
          <w:color w:val="1D1D1D"/>
          <w:sz w:val="28"/>
          <w:szCs w:val="28"/>
        </w:rPr>
        <w:t xml:space="preserve"> </w:t>
      </w:r>
      <w:r>
        <w:rPr>
          <w:color w:val="1D1D1D"/>
          <w:sz w:val="28"/>
          <w:szCs w:val="28"/>
        </w:rPr>
        <w:t>сверху и снизу</w:t>
      </w:r>
      <w:r w:rsidR="001172D4" w:rsidRPr="00B108FF">
        <w:rPr>
          <w:color w:val="1D1D1D"/>
          <w:sz w:val="28"/>
          <w:szCs w:val="28"/>
        </w:rPr>
        <w:t xml:space="preserve">. </w:t>
      </w:r>
      <w:r>
        <w:rPr>
          <w:color w:val="1D1D1D"/>
          <w:sz w:val="28"/>
          <w:szCs w:val="28"/>
        </w:rPr>
        <w:br/>
      </w:r>
      <w:r w:rsidR="001172D4" w:rsidRPr="00B108FF">
        <w:rPr>
          <w:color w:val="1D1D1D"/>
          <w:sz w:val="28"/>
          <w:szCs w:val="28"/>
        </w:rPr>
        <w:t>В конце заглавия точку не ставят.</w:t>
      </w:r>
    </w:p>
    <w:p w14:paraId="19059426" w14:textId="77777777" w:rsidR="00832854" w:rsidRPr="00B108FF" w:rsidRDefault="001172D4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 w:rsidRPr="00B108FF">
        <w:rPr>
          <w:color w:val="1D1D1D"/>
          <w:sz w:val="28"/>
          <w:szCs w:val="28"/>
        </w:rPr>
        <w:t>Далее указываются основные сведения об автор</w:t>
      </w:r>
      <w:r w:rsidR="00572302">
        <w:rPr>
          <w:color w:val="1D1D1D"/>
          <w:sz w:val="28"/>
          <w:szCs w:val="28"/>
        </w:rPr>
        <w:t>е</w:t>
      </w:r>
      <w:r w:rsidR="00A27BE3" w:rsidRPr="00B108FF">
        <w:rPr>
          <w:color w:val="1D1D1D"/>
          <w:sz w:val="28"/>
          <w:szCs w:val="28"/>
        </w:rPr>
        <w:t xml:space="preserve"> (выравнивание по левому краю</w:t>
      </w:r>
      <w:r w:rsidR="0062025B" w:rsidRPr="00B108FF">
        <w:rPr>
          <w:color w:val="1D1D1D"/>
          <w:sz w:val="28"/>
          <w:szCs w:val="28"/>
        </w:rPr>
        <w:t>, курсив</w:t>
      </w:r>
      <w:r w:rsidR="00A27BE3" w:rsidRPr="00B108FF">
        <w:rPr>
          <w:color w:val="1D1D1D"/>
          <w:sz w:val="28"/>
          <w:szCs w:val="28"/>
        </w:rPr>
        <w:t>)</w:t>
      </w:r>
      <w:r w:rsidR="00832854" w:rsidRPr="00B108FF">
        <w:rPr>
          <w:color w:val="1D1D1D"/>
          <w:sz w:val="28"/>
          <w:szCs w:val="28"/>
        </w:rPr>
        <w:t>:</w:t>
      </w:r>
    </w:p>
    <w:p w14:paraId="06114409" w14:textId="77777777" w:rsidR="00832854" w:rsidRPr="00B108FF" w:rsidRDefault="00832854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 w:rsidRPr="00B108FF">
        <w:rPr>
          <w:color w:val="1D1D1D"/>
          <w:sz w:val="28"/>
          <w:szCs w:val="28"/>
        </w:rPr>
        <w:t>- имя отчество</w:t>
      </w:r>
      <w:r w:rsidR="004D7AED" w:rsidRPr="00B108FF">
        <w:rPr>
          <w:color w:val="1D1D1D"/>
          <w:sz w:val="28"/>
          <w:szCs w:val="28"/>
        </w:rPr>
        <w:t xml:space="preserve"> фамилия автора</w:t>
      </w:r>
      <w:r w:rsidR="001172D4" w:rsidRPr="00B108FF">
        <w:rPr>
          <w:color w:val="1D1D1D"/>
          <w:sz w:val="28"/>
          <w:szCs w:val="28"/>
        </w:rPr>
        <w:t xml:space="preserve"> полностью</w:t>
      </w:r>
      <w:r w:rsidRPr="00B108FF">
        <w:rPr>
          <w:color w:val="1D1D1D"/>
          <w:sz w:val="28"/>
          <w:szCs w:val="28"/>
        </w:rPr>
        <w:t xml:space="preserve"> (</w:t>
      </w:r>
      <w:r w:rsidR="00041E33" w:rsidRPr="00B108FF">
        <w:rPr>
          <w:color w:val="1D1D1D"/>
          <w:sz w:val="28"/>
          <w:szCs w:val="28"/>
        </w:rPr>
        <w:t xml:space="preserve">на отдельной строке, </w:t>
      </w:r>
      <w:r w:rsidRPr="00B108FF">
        <w:rPr>
          <w:color w:val="1D1D1D"/>
          <w:sz w:val="28"/>
          <w:szCs w:val="28"/>
        </w:rPr>
        <w:t>полужирный курсив);</w:t>
      </w:r>
    </w:p>
    <w:p w14:paraId="5F6BB2A8" w14:textId="4857B0A4" w:rsidR="00832854" w:rsidRPr="00B108FF" w:rsidRDefault="00832854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 w:rsidRPr="00B108FF">
        <w:rPr>
          <w:color w:val="1D1D1D"/>
          <w:sz w:val="28"/>
          <w:szCs w:val="28"/>
        </w:rPr>
        <w:t xml:space="preserve">- </w:t>
      </w:r>
      <w:r w:rsidR="0062025B" w:rsidRPr="00B108FF">
        <w:rPr>
          <w:color w:val="1D1D1D"/>
          <w:sz w:val="28"/>
          <w:szCs w:val="28"/>
        </w:rPr>
        <w:t>наименование организации (учреждения), её подразделения, где работает или учится автор (без обозначения организационно-правовой формы юридического лица)</w:t>
      </w:r>
      <w:r w:rsidR="005857F7">
        <w:rPr>
          <w:color w:val="1D1D1D"/>
          <w:sz w:val="28"/>
          <w:szCs w:val="28"/>
        </w:rPr>
        <w:t xml:space="preserve"> </w:t>
      </w:r>
      <w:r w:rsidR="005857F7" w:rsidRPr="005857F7">
        <w:rPr>
          <w:color w:val="1D1D1D"/>
          <w:sz w:val="28"/>
          <w:szCs w:val="28"/>
          <w:highlight w:val="yellow"/>
        </w:rPr>
        <w:t>(указывается только одна организация</w:t>
      </w:r>
      <w:r w:rsidR="005857F7">
        <w:rPr>
          <w:color w:val="1D1D1D"/>
          <w:sz w:val="28"/>
          <w:szCs w:val="28"/>
          <w:highlight w:val="yellow"/>
        </w:rPr>
        <w:t>/учреждение</w:t>
      </w:r>
      <w:r w:rsidR="005857F7" w:rsidRPr="005857F7">
        <w:rPr>
          <w:color w:val="1D1D1D"/>
          <w:sz w:val="28"/>
          <w:szCs w:val="28"/>
          <w:highlight w:val="yellow"/>
        </w:rPr>
        <w:t>)</w:t>
      </w:r>
      <w:r w:rsidR="00A27BE3" w:rsidRPr="00B108FF">
        <w:rPr>
          <w:color w:val="1D1D1D"/>
          <w:sz w:val="28"/>
          <w:szCs w:val="28"/>
        </w:rPr>
        <w:t>;</w:t>
      </w:r>
    </w:p>
    <w:p w14:paraId="41B1C95F" w14:textId="77777777" w:rsidR="00A27BE3" w:rsidRPr="00B108FF" w:rsidRDefault="00A27BE3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 w:rsidRPr="00B108FF">
        <w:rPr>
          <w:color w:val="1D1D1D"/>
          <w:sz w:val="28"/>
          <w:szCs w:val="28"/>
        </w:rPr>
        <w:t xml:space="preserve">- </w:t>
      </w:r>
      <w:r w:rsidR="0062025B" w:rsidRPr="00B108FF">
        <w:rPr>
          <w:color w:val="1D1D1D"/>
          <w:sz w:val="28"/>
          <w:szCs w:val="28"/>
        </w:rPr>
        <w:t>адрес организации (учреждения), её подразделения, где работает или учится автор (город и страна)</w:t>
      </w:r>
      <w:r w:rsidR="00AB0518" w:rsidRPr="00B108FF">
        <w:rPr>
          <w:color w:val="1D1D1D"/>
          <w:sz w:val="28"/>
          <w:szCs w:val="28"/>
        </w:rPr>
        <w:t>;</w:t>
      </w:r>
    </w:p>
    <w:p w14:paraId="5C872265" w14:textId="77777777" w:rsidR="0062025B" w:rsidRPr="00B108FF" w:rsidRDefault="00AB0518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 w:rsidRPr="00B108FF">
        <w:rPr>
          <w:color w:val="1D1D1D"/>
          <w:sz w:val="28"/>
          <w:szCs w:val="28"/>
        </w:rPr>
        <w:t xml:space="preserve">- </w:t>
      </w:r>
      <w:r w:rsidR="0062025B" w:rsidRPr="00B108FF">
        <w:rPr>
          <w:color w:val="1D1D1D"/>
          <w:sz w:val="28"/>
          <w:szCs w:val="28"/>
        </w:rPr>
        <w:t>электронный адрес автора (e-</w:t>
      </w:r>
      <w:r w:rsidR="0062025B" w:rsidRPr="00B108FF">
        <w:rPr>
          <w:color w:val="1D1D1D"/>
          <w:sz w:val="28"/>
          <w:szCs w:val="28"/>
          <w:lang w:val="en-US"/>
        </w:rPr>
        <w:t>mail</w:t>
      </w:r>
      <w:r w:rsidR="0062025B" w:rsidRPr="00B108FF">
        <w:rPr>
          <w:color w:val="1D1D1D"/>
          <w:sz w:val="28"/>
          <w:szCs w:val="28"/>
        </w:rPr>
        <w:t>);</w:t>
      </w:r>
    </w:p>
    <w:p w14:paraId="473F5136" w14:textId="77777777" w:rsidR="0062025B" w:rsidRDefault="0062025B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 w:rsidRPr="00B108FF">
        <w:rPr>
          <w:color w:val="1D1D1D"/>
          <w:sz w:val="28"/>
          <w:szCs w:val="28"/>
        </w:rPr>
        <w:t>- открытый идентификатор учёного (</w:t>
      </w:r>
      <w:r w:rsidRPr="00B108FF">
        <w:rPr>
          <w:color w:val="1D1D1D"/>
          <w:sz w:val="28"/>
          <w:szCs w:val="28"/>
          <w:lang w:val="en-US"/>
        </w:rPr>
        <w:t>ORCID</w:t>
      </w:r>
      <w:r w:rsidRPr="00B108FF">
        <w:rPr>
          <w:color w:val="1D1D1D"/>
          <w:sz w:val="28"/>
          <w:szCs w:val="28"/>
        </w:rPr>
        <w:t>) (при наличии).</w:t>
      </w:r>
    </w:p>
    <w:p w14:paraId="631B5A42" w14:textId="6376B8C0" w:rsidR="00572302" w:rsidRPr="00572302" w:rsidRDefault="00572302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 w:rsidRPr="00572302">
        <w:rPr>
          <w:color w:val="1D1D1D"/>
          <w:sz w:val="28"/>
          <w:szCs w:val="28"/>
        </w:rPr>
        <w:t>Если у статьи несколько авторов</w:t>
      </w:r>
      <w:r w:rsidR="005857F7">
        <w:rPr>
          <w:color w:val="1D1D1D"/>
          <w:sz w:val="28"/>
          <w:szCs w:val="28"/>
        </w:rPr>
        <w:t xml:space="preserve"> (</w:t>
      </w:r>
      <w:r w:rsidR="005857F7" w:rsidRPr="005857F7">
        <w:rPr>
          <w:color w:val="1D1D1D"/>
          <w:sz w:val="28"/>
          <w:szCs w:val="28"/>
          <w:highlight w:val="yellow"/>
        </w:rPr>
        <w:t>не более 4</w:t>
      </w:r>
      <w:r w:rsidR="005857F7">
        <w:rPr>
          <w:color w:val="1D1D1D"/>
          <w:sz w:val="28"/>
          <w:szCs w:val="28"/>
        </w:rPr>
        <w:t>)</w:t>
      </w:r>
      <w:r w:rsidRPr="00572302">
        <w:rPr>
          <w:color w:val="1D1D1D"/>
          <w:sz w:val="28"/>
          <w:szCs w:val="28"/>
        </w:rPr>
        <w:t xml:space="preserve">, то сведения о них приводят с учётом </w:t>
      </w:r>
      <w:r>
        <w:rPr>
          <w:color w:val="1D1D1D"/>
          <w:sz w:val="28"/>
          <w:szCs w:val="28"/>
        </w:rPr>
        <w:t>следующих</w:t>
      </w:r>
      <w:r w:rsidRPr="00572302">
        <w:rPr>
          <w:color w:val="1D1D1D"/>
          <w:sz w:val="28"/>
          <w:szCs w:val="28"/>
        </w:rPr>
        <w:t xml:space="preserve"> правил</w:t>
      </w:r>
      <w:r>
        <w:rPr>
          <w:color w:val="1D1D1D"/>
          <w:sz w:val="28"/>
          <w:szCs w:val="28"/>
        </w:rPr>
        <w:t>: и</w:t>
      </w:r>
      <w:r w:rsidRPr="00572302">
        <w:rPr>
          <w:color w:val="1D1D1D"/>
          <w:sz w:val="28"/>
          <w:szCs w:val="28"/>
        </w:rPr>
        <w:t xml:space="preserve">мена авторов приводят в принятой ими последовательности; </w:t>
      </w:r>
      <w:r>
        <w:rPr>
          <w:color w:val="1D1D1D"/>
          <w:sz w:val="28"/>
          <w:szCs w:val="28"/>
        </w:rPr>
        <w:t>с</w:t>
      </w:r>
      <w:r w:rsidRPr="00572302">
        <w:rPr>
          <w:color w:val="1D1D1D"/>
          <w:sz w:val="28"/>
          <w:szCs w:val="28"/>
        </w:rPr>
        <w:t xml:space="preserve">ведения о месте работы </w:t>
      </w:r>
      <w:r w:rsidR="005857F7" w:rsidRPr="005857F7">
        <w:rPr>
          <w:color w:val="1D1D1D"/>
          <w:sz w:val="28"/>
          <w:szCs w:val="28"/>
          <w:highlight w:val="yellow"/>
        </w:rPr>
        <w:t xml:space="preserve">или </w:t>
      </w:r>
      <w:r w:rsidRPr="005857F7">
        <w:rPr>
          <w:color w:val="1D1D1D"/>
          <w:sz w:val="28"/>
          <w:szCs w:val="28"/>
          <w:highlight w:val="yellow"/>
        </w:rPr>
        <w:t>учёбы</w:t>
      </w:r>
      <w:r w:rsidR="005857F7" w:rsidRPr="005857F7">
        <w:rPr>
          <w:color w:val="1D1D1D"/>
          <w:sz w:val="28"/>
          <w:szCs w:val="28"/>
          <w:highlight w:val="yellow"/>
        </w:rPr>
        <w:t xml:space="preserve"> (указывается только одна организация для каждого автора</w:t>
      </w:r>
      <w:r w:rsidRPr="005857F7">
        <w:rPr>
          <w:color w:val="1D1D1D"/>
          <w:sz w:val="28"/>
          <w:szCs w:val="28"/>
          <w:highlight w:val="yellow"/>
        </w:rPr>
        <w:t>)</w:t>
      </w:r>
      <w:r w:rsidRPr="00572302">
        <w:rPr>
          <w:color w:val="1D1D1D"/>
          <w:sz w:val="28"/>
          <w:szCs w:val="28"/>
        </w:rPr>
        <w:t>, электронные адреса, ORCID указывают после имён авторов на разных строках и связывают с именами с помощью надстрочных цифровых обозначений</w:t>
      </w:r>
      <w:r w:rsidR="00CF4948">
        <w:rPr>
          <w:color w:val="1D1D1D"/>
          <w:sz w:val="28"/>
          <w:szCs w:val="28"/>
        </w:rPr>
        <w:t xml:space="preserve">. </w:t>
      </w:r>
      <w:r w:rsidR="00CF4948" w:rsidRPr="00CF4948">
        <w:rPr>
          <w:color w:val="1D1D1D"/>
          <w:sz w:val="28"/>
          <w:szCs w:val="28"/>
        </w:rPr>
        <w:t xml:space="preserve">Автор, ответственный за переписку, и его электронный адрес </w:t>
      </w:r>
      <w:r w:rsidR="00CF4948">
        <w:rPr>
          <w:color w:val="1D1D1D"/>
          <w:sz w:val="28"/>
          <w:szCs w:val="28"/>
        </w:rPr>
        <w:t>должны</w:t>
      </w:r>
      <w:r w:rsidR="00CF4948" w:rsidRPr="00CF4948">
        <w:rPr>
          <w:color w:val="1D1D1D"/>
          <w:sz w:val="28"/>
          <w:szCs w:val="28"/>
        </w:rPr>
        <w:t xml:space="preserve"> быть обозначены условным изображением конверта</w:t>
      </w:r>
      <w:r w:rsidR="00230849" w:rsidRPr="00230849">
        <w:rPr>
          <w:color w:val="1D1D1D"/>
          <w:sz w:val="28"/>
          <w:szCs w:val="28"/>
        </w:rPr>
        <w:t xml:space="preserve"> (</w:t>
      </w:r>
      <w:r w:rsidR="00230849">
        <w:rPr>
          <w:color w:val="1D1D1D"/>
          <w:sz w:val="28"/>
          <w:szCs w:val="28"/>
        </w:rPr>
        <w:t xml:space="preserve">символ </w:t>
      </w:r>
      <w:r w:rsidR="00230849">
        <w:rPr>
          <w:color w:val="1D1D1D"/>
          <w:sz w:val="28"/>
          <w:szCs w:val="28"/>
        </w:rPr>
        <w:sym w:font="Wingdings" w:char="F02A"/>
      </w:r>
      <w:r w:rsidR="00230849">
        <w:rPr>
          <w:color w:val="1D1D1D"/>
          <w:sz w:val="28"/>
          <w:szCs w:val="28"/>
        </w:rPr>
        <w:t xml:space="preserve"> шрифта </w:t>
      </w:r>
      <w:r w:rsidR="00230849" w:rsidRPr="00230849">
        <w:rPr>
          <w:color w:val="1D1D1D"/>
          <w:sz w:val="28"/>
          <w:szCs w:val="28"/>
          <w:lang w:val="en-US"/>
        </w:rPr>
        <w:t>Wingdings</w:t>
      </w:r>
      <w:r w:rsidR="00230849" w:rsidRPr="00230849">
        <w:rPr>
          <w:color w:val="1D1D1D"/>
          <w:sz w:val="28"/>
          <w:szCs w:val="28"/>
        </w:rPr>
        <w:t>)</w:t>
      </w:r>
      <w:r w:rsidR="00CF4948">
        <w:rPr>
          <w:color w:val="1D1D1D"/>
          <w:sz w:val="28"/>
          <w:szCs w:val="28"/>
        </w:rPr>
        <w:t>.</w:t>
      </w:r>
    </w:p>
    <w:p w14:paraId="2B62876B" w14:textId="77777777" w:rsidR="009323C4" w:rsidRPr="00B108FF" w:rsidRDefault="009323C4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 w:rsidRPr="00B108FF">
        <w:rPr>
          <w:color w:val="1D1D1D"/>
          <w:sz w:val="28"/>
          <w:szCs w:val="28"/>
        </w:rPr>
        <w:t>Далее</w:t>
      </w:r>
      <w:r w:rsidR="0062025B" w:rsidRPr="00B108FF">
        <w:rPr>
          <w:color w:val="1D1D1D"/>
          <w:sz w:val="28"/>
          <w:szCs w:val="28"/>
        </w:rPr>
        <w:t>, через пустую строку,</w:t>
      </w:r>
      <w:r w:rsidR="000A0943" w:rsidRPr="00B108FF">
        <w:rPr>
          <w:color w:val="1D1D1D"/>
          <w:sz w:val="28"/>
          <w:szCs w:val="28"/>
        </w:rPr>
        <w:t xml:space="preserve"> </w:t>
      </w:r>
      <w:r w:rsidRPr="00B108FF">
        <w:rPr>
          <w:color w:val="1D1D1D"/>
          <w:sz w:val="28"/>
          <w:szCs w:val="28"/>
        </w:rPr>
        <w:t>указываются (курсив, выравнивание по ширине, абзацный отступ):</w:t>
      </w:r>
    </w:p>
    <w:p w14:paraId="7DF1EDDB" w14:textId="77777777" w:rsidR="000577D0" w:rsidRPr="00B108FF" w:rsidRDefault="004E116C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 w:rsidRPr="00B108FF">
        <w:rPr>
          <w:color w:val="1D1D1D"/>
          <w:sz w:val="28"/>
          <w:szCs w:val="28"/>
        </w:rPr>
        <w:t>аннотация</w:t>
      </w:r>
      <w:r w:rsidR="00A86BAC" w:rsidRPr="00B108FF">
        <w:rPr>
          <w:color w:val="1D1D1D"/>
          <w:sz w:val="28"/>
          <w:szCs w:val="28"/>
        </w:rPr>
        <w:t xml:space="preserve"> </w:t>
      </w:r>
      <w:r w:rsidR="009323C4" w:rsidRPr="00B108FF">
        <w:rPr>
          <w:color w:val="1D1D1D"/>
          <w:sz w:val="28"/>
          <w:szCs w:val="28"/>
        </w:rPr>
        <w:t>(</w:t>
      </w:r>
      <w:r w:rsidR="000577D0" w:rsidRPr="00B108FF">
        <w:rPr>
          <w:bCs/>
          <w:color w:val="000000"/>
          <w:sz w:val="28"/>
          <w:szCs w:val="28"/>
        </w:rPr>
        <w:t xml:space="preserve">не более </w:t>
      </w:r>
      <w:r w:rsidR="00650309" w:rsidRPr="00B108FF">
        <w:rPr>
          <w:bCs/>
          <w:color w:val="000000"/>
          <w:sz w:val="28"/>
          <w:szCs w:val="28"/>
        </w:rPr>
        <w:t>2</w:t>
      </w:r>
      <w:r w:rsidR="000577D0" w:rsidRPr="00B108FF">
        <w:rPr>
          <w:bCs/>
          <w:color w:val="000000"/>
          <w:sz w:val="28"/>
          <w:szCs w:val="28"/>
        </w:rPr>
        <w:t>50 слов</w:t>
      </w:r>
      <w:r w:rsidR="000577D0" w:rsidRPr="00B108FF">
        <w:rPr>
          <w:color w:val="1D1D1D"/>
          <w:sz w:val="28"/>
          <w:szCs w:val="28"/>
        </w:rPr>
        <w:t>)</w:t>
      </w:r>
      <w:r w:rsidR="009323C4" w:rsidRPr="00B108FF">
        <w:rPr>
          <w:color w:val="1D1D1D"/>
          <w:sz w:val="28"/>
          <w:szCs w:val="28"/>
        </w:rPr>
        <w:t xml:space="preserve"> </w:t>
      </w:r>
      <w:r w:rsidR="00CD65BF" w:rsidRPr="00B108FF">
        <w:rPr>
          <w:color w:val="1D1D1D"/>
          <w:sz w:val="28"/>
          <w:szCs w:val="28"/>
        </w:rPr>
        <w:t xml:space="preserve">идёт </w:t>
      </w:r>
      <w:r w:rsidR="009323C4" w:rsidRPr="00B108FF">
        <w:rPr>
          <w:color w:val="1D1D1D"/>
          <w:sz w:val="28"/>
          <w:szCs w:val="28"/>
        </w:rPr>
        <w:t xml:space="preserve">после </w:t>
      </w:r>
      <w:r w:rsidR="00514DE0" w:rsidRPr="00B108FF">
        <w:rPr>
          <w:color w:val="1D1D1D"/>
          <w:sz w:val="28"/>
          <w:szCs w:val="28"/>
        </w:rPr>
        <w:t>обобщающего слова «Аннотация», выделенного полужирным курсивом;</w:t>
      </w:r>
    </w:p>
    <w:p w14:paraId="453EF088" w14:textId="77777777" w:rsidR="000577D0" w:rsidRDefault="000577D0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 w:rsidRPr="00B108FF">
        <w:rPr>
          <w:color w:val="1D1D1D"/>
          <w:sz w:val="28"/>
          <w:szCs w:val="28"/>
        </w:rPr>
        <w:t>ключевые слова</w:t>
      </w:r>
      <w:r w:rsidR="00650309" w:rsidRPr="00B108FF">
        <w:rPr>
          <w:color w:val="1D1D1D"/>
          <w:sz w:val="28"/>
          <w:szCs w:val="28"/>
        </w:rPr>
        <w:t xml:space="preserve"> (словосочетания)</w:t>
      </w:r>
      <w:r w:rsidR="00514DE0" w:rsidRPr="00B108FF">
        <w:rPr>
          <w:color w:val="1D1D1D"/>
          <w:sz w:val="28"/>
          <w:szCs w:val="28"/>
        </w:rPr>
        <w:t xml:space="preserve"> </w:t>
      </w:r>
      <w:r w:rsidRPr="00B108FF">
        <w:rPr>
          <w:color w:val="1D1D1D"/>
          <w:sz w:val="28"/>
          <w:szCs w:val="28"/>
        </w:rPr>
        <w:t>на русском языке</w:t>
      </w:r>
      <w:r w:rsidR="00514DE0" w:rsidRPr="00B108FF">
        <w:rPr>
          <w:color w:val="1D1D1D"/>
          <w:sz w:val="28"/>
          <w:szCs w:val="28"/>
        </w:rPr>
        <w:t xml:space="preserve"> (</w:t>
      </w:r>
      <w:r w:rsidR="00650309" w:rsidRPr="00B108FF">
        <w:rPr>
          <w:bCs/>
          <w:color w:val="000000"/>
          <w:sz w:val="28"/>
          <w:szCs w:val="28"/>
        </w:rPr>
        <w:t>от 3 до</w:t>
      </w:r>
      <w:r w:rsidR="00514DE0" w:rsidRPr="00B108FF">
        <w:rPr>
          <w:bCs/>
          <w:color w:val="000000"/>
          <w:sz w:val="28"/>
          <w:szCs w:val="28"/>
        </w:rPr>
        <w:t xml:space="preserve"> 15</w:t>
      </w:r>
      <w:r w:rsidR="00514DE0" w:rsidRPr="00B108FF">
        <w:rPr>
          <w:color w:val="1D1D1D"/>
          <w:sz w:val="28"/>
          <w:szCs w:val="28"/>
        </w:rPr>
        <w:t>)</w:t>
      </w:r>
      <w:r w:rsidRPr="00B108FF">
        <w:rPr>
          <w:color w:val="1D1D1D"/>
          <w:sz w:val="28"/>
          <w:szCs w:val="28"/>
        </w:rPr>
        <w:t xml:space="preserve">: </w:t>
      </w:r>
      <w:r w:rsidR="00514DE0" w:rsidRPr="00B108FF">
        <w:rPr>
          <w:color w:val="1D1D1D"/>
          <w:sz w:val="28"/>
          <w:szCs w:val="28"/>
        </w:rPr>
        <w:t xml:space="preserve">указываются через запятую после </w:t>
      </w:r>
      <w:r w:rsidRPr="00B108FF">
        <w:rPr>
          <w:color w:val="1D1D1D"/>
          <w:sz w:val="28"/>
          <w:szCs w:val="28"/>
        </w:rPr>
        <w:t>обобщающе</w:t>
      </w:r>
      <w:r w:rsidR="00514DE0" w:rsidRPr="00B108FF">
        <w:rPr>
          <w:color w:val="1D1D1D"/>
          <w:sz w:val="28"/>
          <w:szCs w:val="28"/>
        </w:rPr>
        <w:t>го</w:t>
      </w:r>
      <w:r w:rsidRPr="00B108FF">
        <w:rPr>
          <w:color w:val="1D1D1D"/>
          <w:sz w:val="28"/>
          <w:szCs w:val="28"/>
        </w:rPr>
        <w:t xml:space="preserve"> словосочетани</w:t>
      </w:r>
      <w:r w:rsidR="00514DE0" w:rsidRPr="00B108FF">
        <w:rPr>
          <w:color w:val="1D1D1D"/>
          <w:sz w:val="28"/>
          <w:szCs w:val="28"/>
        </w:rPr>
        <w:t>я</w:t>
      </w:r>
      <w:r w:rsidRPr="00B108FF">
        <w:rPr>
          <w:color w:val="1D1D1D"/>
          <w:sz w:val="28"/>
          <w:szCs w:val="28"/>
        </w:rPr>
        <w:t xml:space="preserve"> «Ключевые слова:», </w:t>
      </w:r>
      <w:r w:rsidR="00514DE0" w:rsidRPr="00B108FF">
        <w:rPr>
          <w:color w:val="1D1D1D"/>
          <w:sz w:val="28"/>
          <w:szCs w:val="28"/>
        </w:rPr>
        <w:t>выделенного полужирным курсивом</w:t>
      </w:r>
      <w:r w:rsidRPr="00B108FF">
        <w:rPr>
          <w:color w:val="1D1D1D"/>
          <w:sz w:val="28"/>
          <w:szCs w:val="28"/>
        </w:rPr>
        <w:t>.</w:t>
      </w:r>
    </w:p>
    <w:p w14:paraId="1A9E628E" w14:textId="77777777" w:rsidR="00572302" w:rsidRPr="00B108FF" w:rsidRDefault="00252C2D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 w:rsidRPr="00252C2D">
        <w:rPr>
          <w:color w:val="1D1D1D"/>
          <w:sz w:val="28"/>
          <w:szCs w:val="28"/>
        </w:rPr>
        <w:lastRenderedPageBreak/>
        <w:t xml:space="preserve">После ключевых слов </w:t>
      </w:r>
      <w:r w:rsidR="008015EE">
        <w:rPr>
          <w:color w:val="1D1D1D"/>
          <w:sz w:val="28"/>
          <w:szCs w:val="28"/>
        </w:rPr>
        <w:t>можно указать</w:t>
      </w:r>
      <w:r w:rsidRPr="00252C2D">
        <w:rPr>
          <w:color w:val="1D1D1D"/>
          <w:sz w:val="28"/>
          <w:szCs w:val="28"/>
        </w:rPr>
        <w:t xml:space="preserve"> слова благодарности, сведения о грантах, научно-исследовательских работах, в рамках или по результатам которых опубликована статья.</w:t>
      </w:r>
      <w:r w:rsidR="00EF3D43">
        <w:rPr>
          <w:color w:val="1D1D1D"/>
          <w:sz w:val="28"/>
          <w:szCs w:val="28"/>
        </w:rPr>
        <w:t xml:space="preserve"> </w:t>
      </w:r>
      <w:r w:rsidR="00F97902" w:rsidRPr="00F97902">
        <w:rPr>
          <w:color w:val="1D1D1D"/>
          <w:sz w:val="28"/>
          <w:szCs w:val="28"/>
        </w:rPr>
        <w:t>Эти сведения приводят с предшествующим словом «Благодарности:»</w:t>
      </w:r>
      <w:r w:rsidR="00414BC2">
        <w:rPr>
          <w:color w:val="1D1D1D"/>
          <w:sz w:val="28"/>
          <w:szCs w:val="28"/>
        </w:rPr>
        <w:t xml:space="preserve"> или</w:t>
      </w:r>
      <w:r w:rsidR="00F97902">
        <w:rPr>
          <w:color w:val="1D1D1D"/>
          <w:sz w:val="28"/>
          <w:szCs w:val="28"/>
        </w:rPr>
        <w:t xml:space="preserve"> </w:t>
      </w:r>
      <w:r w:rsidR="00F97902" w:rsidRPr="00F97902">
        <w:rPr>
          <w:color w:val="1D1D1D"/>
          <w:sz w:val="28"/>
          <w:szCs w:val="28"/>
        </w:rPr>
        <w:t xml:space="preserve">«Финансирование:» </w:t>
      </w:r>
      <w:r w:rsidR="00414BC2">
        <w:rPr>
          <w:color w:val="1D1D1D"/>
          <w:sz w:val="28"/>
          <w:szCs w:val="28"/>
        </w:rPr>
        <w:t>(н</w:t>
      </w:r>
      <w:r w:rsidR="00F97902" w:rsidRPr="00F97902">
        <w:rPr>
          <w:color w:val="1D1D1D"/>
          <w:sz w:val="28"/>
          <w:szCs w:val="28"/>
        </w:rPr>
        <w:t>а английском языке “Acknowledgments:”</w:t>
      </w:r>
      <w:r w:rsidR="00F97902">
        <w:rPr>
          <w:color w:val="1D1D1D"/>
          <w:sz w:val="28"/>
          <w:szCs w:val="28"/>
        </w:rPr>
        <w:t xml:space="preserve"> </w:t>
      </w:r>
      <w:r w:rsidR="00414BC2">
        <w:rPr>
          <w:color w:val="1D1D1D"/>
          <w:sz w:val="28"/>
          <w:szCs w:val="28"/>
        </w:rPr>
        <w:t xml:space="preserve">или </w:t>
      </w:r>
      <w:r w:rsidR="00F97902" w:rsidRPr="00F97902">
        <w:rPr>
          <w:color w:val="1D1D1D"/>
          <w:sz w:val="28"/>
          <w:szCs w:val="28"/>
        </w:rPr>
        <w:t>“Funding:”</w:t>
      </w:r>
      <w:r w:rsidR="00F10914">
        <w:rPr>
          <w:color w:val="1D1D1D"/>
          <w:sz w:val="28"/>
          <w:szCs w:val="28"/>
        </w:rPr>
        <w:t>)</w:t>
      </w:r>
      <w:r w:rsidR="00F97902" w:rsidRPr="00F97902">
        <w:rPr>
          <w:color w:val="1D1D1D"/>
          <w:sz w:val="28"/>
          <w:szCs w:val="28"/>
        </w:rPr>
        <w:t>.</w:t>
      </w:r>
    </w:p>
    <w:p w14:paraId="4937B08F" w14:textId="77777777" w:rsidR="0093161D" w:rsidRPr="00B108FF" w:rsidRDefault="00572302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Тип статьи, з</w:t>
      </w:r>
      <w:r w:rsidR="00DF4BF7" w:rsidRPr="00B108FF">
        <w:rPr>
          <w:color w:val="1D1D1D"/>
          <w:sz w:val="28"/>
          <w:szCs w:val="28"/>
        </w:rPr>
        <w:t>аглавие статьи, с</w:t>
      </w:r>
      <w:r w:rsidR="0093161D" w:rsidRPr="00B108FF">
        <w:rPr>
          <w:color w:val="1D1D1D"/>
          <w:sz w:val="28"/>
          <w:szCs w:val="28"/>
        </w:rPr>
        <w:t>ведения об авторах, аннотация</w:t>
      </w:r>
      <w:r w:rsidR="00DF4BF7" w:rsidRPr="00B108FF">
        <w:rPr>
          <w:color w:val="1D1D1D"/>
          <w:sz w:val="28"/>
          <w:szCs w:val="28"/>
        </w:rPr>
        <w:t xml:space="preserve">, </w:t>
      </w:r>
      <w:r w:rsidR="0093161D" w:rsidRPr="00B108FF">
        <w:rPr>
          <w:color w:val="1D1D1D"/>
          <w:sz w:val="28"/>
          <w:szCs w:val="28"/>
        </w:rPr>
        <w:t>ключевые слова</w:t>
      </w:r>
      <w:r w:rsidR="00DF4BF7" w:rsidRPr="00B108FF">
        <w:rPr>
          <w:color w:val="1D1D1D"/>
          <w:sz w:val="28"/>
          <w:szCs w:val="28"/>
        </w:rPr>
        <w:t xml:space="preserve"> и благодарности</w:t>
      </w:r>
      <w:r w:rsidR="0093161D" w:rsidRPr="00B108FF">
        <w:rPr>
          <w:color w:val="1D1D1D"/>
          <w:sz w:val="28"/>
          <w:szCs w:val="28"/>
        </w:rPr>
        <w:t xml:space="preserve"> </w:t>
      </w:r>
      <w:r w:rsidR="008938FE" w:rsidRPr="00B108FF">
        <w:rPr>
          <w:color w:val="1D1D1D"/>
          <w:sz w:val="28"/>
          <w:szCs w:val="28"/>
        </w:rPr>
        <w:t xml:space="preserve">также указываются </w:t>
      </w:r>
      <w:r w:rsidR="0093161D" w:rsidRPr="00B108FF">
        <w:rPr>
          <w:color w:val="1D1D1D"/>
          <w:sz w:val="28"/>
          <w:szCs w:val="28"/>
        </w:rPr>
        <w:t>на английском языке</w:t>
      </w:r>
      <w:r w:rsidR="001324CB" w:rsidRPr="00B108FF">
        <w:rPr>
          <w:color w:val="1D1D1D"/>
          <w:sz w:val="28"/>
          <w:szCs w:val="28"/>
        </w:rPr>
        <w:t xml:space="preserve"> через </w:t>
      </w:r>
      <w:r w:rsidR="00DF4BF7" w:rsidRPr="00B108FF">
        <w:rPr>
          <w:color w:val="1D1D1D"/>
          <w:sz w:val="28"/>
          <w:szCs w:val="28"/>
        </w:rPr>
        <w:t>две</w:t>
      </w:r>
      <w:r w:rsidR="001324CB" w:rsidRPr="00B108FF">
        <w:rPr>
          <w:color w:val="1D1D1D"/>
          <w:sz w:val="28"/>
          <w:szCs w:val="28"/>
        </w:rPr>
        <w:t xml:space="preserve"> пуст</w:t>
      </w:r>
      <w:r w:rsidR="00DF4BF7" w:rsidRPr="00B108FF">
        <w:rPr>
          <w:color w:val="1D1D1D"/>
          <w:sz w:val="28"/>
          <w:szCs w:val="28"/>
        </w:rPr>
        <w:t>ые</w:t>
      </w:r>
      <w:r w:rsidR="001324CB" w:rsidRPr="00B108FF">
        <w:rPr>
          <w:color w:val="1D1D1D"/>
          <w:sz w:val="28"/>
          <w:szCs w:val="28"/>
        </w:rPr>
        <w:t xml:space="preserve"> строк</w:t>
      </w:r>
      <w:r w:rsidR="00DF4BF7" w:rsidRPr="00B108FF">
        <w:rPr>
          <w:color w:val="1D1D1D"/>
          <w:sz w:val="28"/>
          <w:szCs w:val="28"/>
        </w:rPr>
        <w:t>и</w:t>
      </w:r>
      <w:r w:rsidR="0093161D" w:rsidRPr="00B108FF">
        <w:rPr>
          <w:color w:val="1D1D1D"/>
          <w:sz w:val="28"/>
          <w:szCs w:val="28"/>
        </w:rPr>
        <w:t>.</w:t>
      </w:r>
    </w:p>
    <w:p w14:paraId="787D4905" w14:textId="77777777" w:rsidR="00F56A8F" w:rsidRPr="00B108FF" w:rsidRDefault="00F3058E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 w:rsidRPr="00B108FF">
        <w:rPr>
          <w:color w:val="1D1D1D"/>
          <w:sz w:val="28"/>
          <w:szCs w:val="28"/>
        </w:rPr>
        <w:t>Внизу первой полосы статьи приводят знак охраны авторского права по ГОСТ Р 7.0.1 с указанием фамилии и инициалов автора (-</w:t>
      </w:r>
      <w:proofErr w:type="spellStart"/>
      <w:r w:rsidRPr="00B108FF">
        <w:rPr>
          <w:color w:val="1D1D1D"/>
          <w:sz w:val="28"/>
          <w:szCs w:val="28"/>
        </w:rPr>
        <w:t>ов</w:t>
      </w:r>
      <w:proofErr w:type="spellEnd"/>
      <w:r w:rsidRPr="00B108FF">
        <w:rPr>
          <w:color w:val="1D1D1D"/>
          <w:sz w:val="28"/>
          <w:szCs w:val="28"/>
        </w:rPr>
        <w:t>) или других правообладателей и года публикации статьи.</w:t>
      </w:r>
    </w:p>
    <w:p w14:paraId="7967344E" w14:textId="77777777" w:rsidR="000577D0" w:rsidRPr="00B108FF" w:rsidRDefault="000577D0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color w:val="1D1D1D"/>
          <w:sz w:val="28"/>
          <w:szCs w:val="28"/>
        </w:rPr>
      </w:pPr>
      <w:r w:rsidRPr="00B108FF">
        <w:rPr>
          <w:b/>
          <w:color w:val="1D1D1D"/>
          <w:sz w:val="28"/>
          <w:szCs w:val="28"/>
        </w:rPr>
        <w:t>Основной текст статьи</w:t>
      </w:r>
    </w:p>
    <w:p w14:paraId="074E9F55" w14:textId="77777777" w:rsidR="00EE7E1E" w:rsidRPr="00B108FF" w:rsidRDefault="00EE7E1E" w:rsidP="00EE7E1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B108FF">
        <w:rPr>
          <w:bCs/>
          <w:color w:val="000000"/>
          <w:sz w:val="28"/>
          <w:szCs w:val="28"/>
        </w:rPr>
        <w:t xml:space="preserve">Основной текст статьи </w:t>
      </w:r>
      <w:r w:rsidR="00B108FF">
        <w:rPr>
          <w:bCs/>
          <w:color w:val="000000"/>
          <w:sz w:val="28"/>
          <w:szCs w:val="28"/>
        </w:rPr>
        <w:t>должен</w:t>
      </w:r>
      <w:r w:rsidRPr="00B108FF">
        <w:rPr>
          <w:bCs/>
          <w:color w:val="000000"/>
          <w:sz w:val="28"/>
          <w:szCs w:val="28"/>
        </w:rPr>
        <w:t xml:space="preserve"> быть структурирован и состоять из следующих частей:</w:t>
      </w:r>
    </w:p>
    <w:p w14:paraId="6E433141" w14:textId="77777777" w:rsidR="00EE7E1E" w:rsidRPr="00B108FF" w:rsidRDefault="00EE7E1E" w:rsidP="00EE7E1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B108FF">
        <w:rPr>
          <w:bCs/>
          <w:color w:val="000000"/>
          <w:sz w:val="28"/>
          <w:szCs w:val="28"/>
        </w:rPr>
        <w:t>- введение;</w:t>
      </w:r>
    </w:p>
    <w:p w14:paraId="22C57F5B" w14:textId="77777777" w:rsidR="00EE7E1E" w:rsidRPr="00B108FF" w:rsidRDefault="00EE7E1E" w:rsidP="00EE7E1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B108FF">
        <w:rPr>
          <w:bCs/>
          <w:color w:val="000000"/>
          <w:sz w:val="28"/>
          <w:szCs w:val="28"/>
        </w:rPr>
        <w:t>- текст статьи (с выделением разделов);</w:t>
      </w:r>
    </w:p>
    <w:p w14:paraId="0DB3798A" w14:textId="77777777" w:rsidR="00EE7E1E" w:rsidRPr="00B108FF" w:rsidRDefault="00EE7E1E" w:rsidP="00EE7E1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B108FF">
        <w:rPr>
          <w:bCs/>
          <w:color w:val="000000"/>
          <w:sz w:val="28"/>
          <w:szCs w:val="28"/>
        </w:rPr>
        <w:t>- заключение.</w:t>
      </w:r>
    </w:p>
    <w:p w14:paraId="394A4E71" w14:textId="77777777" w:rsidR="00166DBA" w:rsidRPr="00B108FF" w:rsidRDefault="00EE7E1E" w:rsidP="000577D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B108FF">
        <w:rPr>
          <w:bCs/>
          <w:color w:val="000000"/>
          <w:sz w:val="28"/>
          <w:szCs w:val="28"/>
        </w:rPr>
        <w:t>Допускается деление основного текста статьи на тематические рубрики и подрубрики</w:t>
      </w:r>
      <w:r w:rsidR="00861985" w:rsidRPr="00B108FF">
        <w:rPr>
          <w:bCs/>
          <w:color w:val="000000"/>
          <w:sz w:val="28"/>
          <w:szCs w:val="28"/>
        </w:rPr>
        <w:t>, которые выделяются</w:t>
      </w:r>
      <w:r w:rsidR="009C4378" w:rsidRPr="00B108FF">
        <w:rPr>
          <w:bCs/>
          <w:color w:val="000000"/>
          <w:sz w:val="28"/>
          <w:szCs w:val="28"/>
        </w:rPr>
        <w:t xml:space="preserve"> полужирны</w:t>
      </w:r>
      <w:r w:rsidR="00861985" w:rsidRPr="00B108FF">
        <w:rPr>
          <w:bCs/>
          <w:color w:val="000000"/>
          <w:sz w:val="28"/>
          <w:szCs w:val="28"/>
        </w:rPr>
        <w:t>м</w:t>
      </w:r>
      <w:r w:rsidR="009C4378" w:rsidRPr="00B108FF">
        <w:rPr>
          <w:bCs/>
          <w:color w:val="000000"/>
          <w:sz w:val="28"/>
          <w:szCs w:val="28"/>
        </w:rPr>
        <w:t xml:space="preserve"> шрифт</w:t>
      </w:r>
      <w:r w:rsidR="00861985" w:rsidRPr="00B108FF">
        <w:rPr>
          <w:bCs/>
          <w:color w:val="000000"/>
          <w:sz w:val="28"/>
          <w:szCs w:val="28"/>
        </w:rPr>
        <w:t>ом.</w:t>
      </w:r>
    </w:p>
    <w:p w14:paraId="72B01E70" w14:textId="77777777" w:rsidR="00A4512C" w:rsidRPr="00B108FF" w:rsidRDefault="00A4512C" w:rsidP="000577D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 w:rsidRPr="00B108FF">
        <w:rPr>
          <w:color w:val="1D1D1D"/>
          <w:sz w:val="28"/>
          <w:szCs w:val="28"/>
        </w:rPr>
        <w:t xml:space="preserve">Основной текст статьи </w:t>
      </w:r>
      <w:r w:rsidR="005B71A1">
        <w:rPr>
          <w:color w:val="1D1D1D"/>
          <w:sz w:val="28"/>
          <w:szCs w:val="28"/>
        </w:rPr>
        <w:t>должен</w:t>
      </w:r>
      <w:r w:rsidRPr="00B108FF">
        <w:rPr>
          <w:color w:val="1D1D1D"/>
          <w:sz w:val="28"/>
          <w:szCs w:val="28"/>
        </w:rPr>
        <w:t xml:space="preserve"> быть только на одном языке.</w:t>
      </w:r>
    </w:p>
    <w:p w14:paraId="698CA346" w14:textId="77777777" w:rsidR="00AE6D5B" w:rsidRPr="00B108FF" w:rsidRDefault="00861985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1D1D1D"/>
          <w:sz w:val="28"/>
          <w:szCs w:val="28"/>
        </w:rPr>
      </w:pPr>
      <w:r w:rsidRPr="00B108FF">
        <w:rPr>
          <w:color w:val="1D1D1D"/>
          <w:sz w:val="28"/>
          <w:szCs w:val="28"/>
        </w:rPr>
        <w:t>О</w:t>
      </w:r>
      <w:r w:rsidR="00AE6D5B" w:rsidRPr="00B108FF">
        <w:rPr>
          <w:color w:val="1D1D1D"/>
          <w:sz w:val="28"/>
          <w:szCs w:val="28"/>
        </w:rPr>
        <w:t xml:space="preserve">формление рисунков: рисунок размещается в пределах поля для текста с выравниванием по центру. </w:t>
      </w:r>
      <w:r w:rsidR="00AC37F1" w:rsidRPr="00B108FF">
        <w:rPr>
          <w:color w:val="1D1D1D"/>
          <w:sz w:val="28"/>
          <w:szCs w:val="28"/>
        </w:rPr>
        <w:t>О</w:t>
      </w:r>
      <w:r w:rsidR="00AE6D5B" w:rsidRPr="00B108FF">
        <w:rPr>
          <w:color w:val="1D1D1D"/>
          <w:sz w:val="28"/>
          <w:szCs w:val="28"/>
        </w:rPr>
        <w:t>бязательные подписи к рисункам</w:t>
      </w:r>
      <w:r w:rsidR="00AC37F1" w:rsidRPr="00B108FF">
        <w:rPr>
          <w:color w:val="1D1D1D"/>
          <w:sz w:val="28"/>
          <w:szCs w:val="28"/>
        </w:rPr>
        <w:t xml:space="preserve"> располага</w:t>
      </w:r>
      <w:r w:rsidR="00F45648">
        <w:rPr>
          <w:color w:val="1D1D1D"/>
          <w:sz w:val="28"/>
          <w:szCs w:val="28"/>
        </w:rPr>
        <w:t xml:space="preserve">ются внизу, </w:t>
      </w:r>
      <w:r w:rsidR="00F45648" w:rsidRPr="00B108FF">
        <w:rPr>
          <w:color w:val="000000"/>
          <w:sz w:val="28"/>
          <w:szCs w:val="28"/>
        </w:rPr>
        <w:t>набира</w:t>
      </w:r>
      <w:r w:rsidR="00F45648">
        <w:rPr>
          <w:color w:val="000000"/>
          <w:sz w:val="28"/>
          <w:szCs w:val="28"/>
        </w:rPr>
        <w:t>ю</w:t>
      </w:r>
      <w:r w:rsidR="00F45648" w:rsidRPr="00B108FF">
        <w:rPr>
          <w:color w:val="000000"/>
          <w:sz w:val="28"/>
          <w:szCs w:val="28"/>
        </w:rPr>
        <w:t>тся 1</w:t>
      </w:r>
      <w:r w:rsidR="00F45648">
        <w:rPr>
          <w:color w:val="000000"/>
          <w:sz w:val="28"/>
          <w:szCs w:val="28"/>
        </w:rPr>
        <w:t>2</w:t>
      </w:r>
      <w:r w:rsidR="00F45648" w:rsidRPr="00B108FF">
        <w:rPr>
          <w:color w:val="000000"/>
          <w:sz w:val="28"/>
          <w:szCs w:val="28"/>
        </w:rPr>
        <w:t>-м шрифтом</w:t>
      </w:r>
      <w:r w:rsidR="00F45648">
        <w:rPr>
          <w:color w:val="000000"/>
          <w:sz w:val="28"/>
          <w:szCs w:val="28"/>
        </w:rPr>
        <w:t xml:space="preserve"> и выравниваются по центру</w:t>
      </w:r>
      <w:r w:rsidR="00AE6D5B" w:rsidRPr="00B108FF">
        <w:rPr>
          <w:color w:val="1D1D1D"/>
          <w:sz w:val="28"/>
          <w:szCs w:val="28"/>
        </w:rPr>
        <w:t>.</w:t>
      </w:r>
      <w:r w:rsidRPr="00B108FF">
        <w:rPr>
          <w:color w:val="1D1D1D"/>
          <w:sz w:val="28"/>
          <w:szCs w:val="28"/>
        </w:rPr>
        <w:t xml:space="preserve"> </w:t>
      </w:r>
      <w:r w:rsidR="00AE6D5B" w:rsidRPr="00B108FF">
        <w:rPr>
          <w:color w:val="1D1D1D"/>
          <w:sz w:val="28"/>
          <w:szCs w:val="28"/>
        </w:rPr>
        <w:t>На приводимые рисунки обязательно должны быть ссылки в тексте</w:t>
      </w:r>
      <w:r w:rsidRPr="00B108FF">
        <w:rPr>
          <w:color w:val="1D1D1D"/>
          <w:sz w:val="28"/>
          <w:szCs w:val="28"/>
        </w:rPr>
        <w:t>.</w:t>
      </w:r>
    </w:p>
    <w:p w14:paraId="5360A68B" w14:textId="77777777" w:rsidR="00AE6D5B" w:rsidRPr="00B108FF" w:rsidRDefault="00861985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B108FF">
        <w:rPr>
          <w:color w:val="1D1D1D"/>
          <w:sz w:val="28"/>
          <w:szCs w:val="28"/>
        </w:rPr>
        <w:t>О</w:t>
      </w:r>
      <w:r w:rsidR="00AE6D5B" w:rsidRPr="00B108FF">
        <w:rPr>
          <w:color w:val="1D1D1D"/>
          <w:sz w:val="28"/>
          <w:szCs w:val="28"/>
        </w:rPr>
        <w:t xml:space="preserve">формление таблиц: </w:t>
      </w:r>
      <w:r w:rsidR="00AC37F1" w:rsidRPr="00B108FF">
        <w:rPr>
          <w:color w:val="1D1D1D"/>
          <w:sz w:val="28"/>
          <w:szCs w:val="28"/>
        </w:rPr>
        <w:t xml:space="preserve">таблица </w:t>
      </w:r>
      <w:r w:rsidR="00AE6D5B" w:rsidRPr="00B108FF">
        <w:rPr>
          <w:color w:val="1D1D1D"/>
          <w:sz w:val="28"/>
          <w:szCs w:val="28"/>
        </w:rPr>
        <w:t>размещается в пределах поля для текста с выравниванием по центру. Обязательны</w:t>
      </w:r>
      <w:r w:rsidR="00F45648">
        <w:rPr>
          <w:color w:val="1D1D1D"/>
          <w:sz w:val="28"/>
          <w:szCs w:val="28"/>
        </w:rPr>
        <w:t>е</w:t>
      </w:r>
      <w:r w:rsidR="00AE6D5B" w:rsidRPr="00B108FF">
        <w:rPr>
          <w:color w:val="1D1D1D"/>
          <w:sz w:val="28"/>
          <w:szCs w:val="28"/>
        </w:rPr>
        <w:t xml:space="preserve"> подписи к </w:t>
      </w:r>
      <w:r w:rsidR="00AC37F1" w:rsidRPr="00B108FF">
        <w:rPr>
          <w:color w:val="1D1D1D"/>
          <w:sz w:val="28"/>
          <w:szCs w:val="28"/>
        </w:rPr>
        <w:t>таблицам располага</w:t>
      </w:r>
      <w:r w:rsidR="00F45648">
        <w:rPr>
          <w:color w:val="1D1D1D"/>
          <w:sz w:val="28"/>
          <w:szCs w:val="28"/>
        </w:rPr>
        <w:t xml:space="preserve">ются </w:t>
      </w:r>
      <w:r w:rsidR="00AC37F1" w:rsidRPr="00B108FF">
        <w:rPr>
          <w:color w:val="1D1D1D"/>
          <w:sz w:val="28"/>
          <w:szCs w:val="28"/>
        </w:rPr>
        <w:t>вверху</w:t>
      </w:r>
      <w:r w:rsidR="00F45648">
        <w:rPr>
          <w:color w:val="1D1D1D"/>
          <w:sz w:val="28"/>
          <w:szCs w:val="28"/>
        </w:rPr>
        <w:t xml:space="preserve">, </w:t>
      </w:r>
      <w:r w:rsidR="00F45648" w:rsidRPr="00B108FF">
        <w:rPr>
          <w:color w:val="000000"/>
          <w:sz w:val="28"/>
          <w:szCs w:val="28"/>
        </w:rPr>
        <w:t>набира</w:t>
      </w:r>
      <w:r w:rsidR="00F45648">
        <w:rPr>
          <w:color w:val="000000"/>
          <w:sz w:val="28"/>
          <w:szCs w:val="28"/>
        </w:rPr>
        <w:t>ю</w:t>
      </w:r>
      <w:r w:rsidR="00F45648" w:rsidRPr="00B108FF">
        <w:rPr>
          <w:color w:val="000000"/>
          <w:sz w:val="28"/>
          <w:szCs w:val="28"/>
        </w:rPr>
        <w:t>тся 1</w:t>
      </w:r>
      <w:r w:rsidR="00F45648">
        <w:rPr>
          <w:color w:val="000000"/>
          <w:sz w:val="28"/>
          <w:szCs w:val="28"/>
        </w:rPr>
        <w:t>2</w:t>
      </w:r>
      <w:r w:rsidR="00F45648" w:rsidRPr="00B108FF">
        <w:rPr>
          <w:color w:val="000000"/>
          <w:sz w:val="28"/>
          <w:szCs w:val="28"/>
        </w:rPr>
        <w:t>-м шрифтом</w:t>
      </w:r>
      <w:r w:rsidR="00F45648">
        <w:rPr>
          <w:color w:val="000000"/>
          <w:sz w:val="28"/>
          <w:szCs w:val="28"/>
        </w:rPr>
        <w:t xml:space="preserve"> и выравниваются по левому краю</w:t>
      </w:r>
      <w:r w:rsidR="00AE6D5B" w:rsidRPr="00B108FF">
        <w:rPr>
          <w:color w:val="1D1D1D"/>
          <w:sz w:val="28"/>
          <w:szCs w:val="28"/>
        </w:rPr>
        <w:t xml:space="preserve">. На приводимые </w:t>
      </w:r>
      <w:r w:rsidR="00AC37F1" w:rsidRPr="00B108FF">
        <w:rPr>
          <w:color w:val="1D1D1D"/>
          <w:sz w:val="28"/>
          <w:szCs w:val="28"/>
        </w:rPr>
        <w:t>таблиц</w:t>
      </w:r>
      <w:r w:rsidR="00CB67AF" w:rsidRPr="00B108FF">
        <w:rPr>
          <w:color w:val="1D1D1D"/>
          <w:sz w:val="28"/>
          <w:szCs w:val="28"/>
        </w:rPr>
        <w:t>ы</w:t>
      </w:r>
      <w:r w:rsidR="00AC37F1" w:rsidRPr="00B108FF">
        <w:rPr>
          <w:color w:val="1D1D1D"/>
          <w:sz w:val="28"/>
          <w:szCs w:val="28"/>
        </w:rPr>
        <w:t xml:space="preserve"> </w:t>
      </w:r>
      <w:r w:rsidR="00AE6D5B" w:rsidRPr="00B108FF">
        <w:rPr>
          <w:color w:val="1D1D1D"/>
          <w:sz w:val="28"/>
          <w:szCs w:val="28"/>
        </w:rPr>
        <w:t>обязательно должны быть ссылки в тексте</w:t>
      </w:r>
      <w:r w:rsidRPr="00B108FF">
        <w:rPr>
          <w:color w:val="1D1D1D"/>
          <w:sz w:val="28"/>
          <w:szCs w:val="28"/>
        </w:rPr>
        <w:t>.</w:t>
      </w:r>
    </w:p>
    <w:p w14:paraId="3DE214D6" w14:textId="77777777" w:rsidR="00AC37F1" w:rsidRPr="00B108FF" w:rsidRDefault="009C4378" w:rsidP="00B91DE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B108FF">
        <w:rPr>
          <w:color w:val="1D1D1D"/>
          <w:sz w:val="28"/>
          <w:szCs w:val="28"/>
        </w:rPr>
        <w:t>Д</w:t>
      </w:r>
      <w:r w:rsidR="00B91DE2" w:rsidRPr="00B108FF">
        <w:rPr>
          <w:color w:val="1D1D1D"/>
          <w:sz w:val="28"/>
          <w:szCs w:val="28"/>
        </w:rPr>
        <w:t xml:space="preserve">ля набора формул используйте </w:t>
      </w:r>
      <w:r w:rsidR="001811EF" w:rsidRPr="00B108FF">
        <w:rPr>
          <w:color w:val="1D1D1D"/>
          <w:sz w:val="28"/>
          <w:szCs w:val="28"/>
        </w:rPr>
        <w:t xml:space="preserve">встроенный </w:t>
      </w:r>
      <w:r w:rsidR="00B91DE2" w:rsidRPr="00B108FF">
        <w:rPr>
          <w:color w:val="1D1D1D"/>
          <w:sz w:val="28"/>
          <w:szCs w:val="28"/>
        </w:rPr>
        <w:t>редактора формул</w:t>
      </w:r>
      <w:r w:rsidR="001811EF" w:rsidRPr="00B108FF">
        <w:rPr>
          <w:color w:val="1D1D1D"/>
          <w:sz w:val="28"/>
          <w:szCs w:val="28"/>
        </w:rPr>
        <w:t xml:space="preserve"> (</w:t>
      </w:r>
      <w:r w:rsidR="001811EF" w:rsidRPr="00B108FF">
        <w:rPr>
          <w:color w:val="1E1E1E"/>
          <w:sz w:val="28"/>
          <w:szCs w:val="28"/>
          <w:shd w:val="clear" w:color="auto" w:fill="FFFFFF"/>
        </w:rPr>
        <w:t>на вкладке</w:t>
      </w:r>
      <w:r w:rsidR="00883D63" w:rsidRPr="00B108FF">
        <w:rPr>
          <w:color w:val="1E1E1E"/>
          <w:sz w:val="28"/>
          <w:szCs w:val="28"/>
          <w:shd w:val="clear" w:color="auto" w:fill="FFFFFF"/>
        </w:rPr>
        <w:t xml:space="preserve"> </w:t>
      </w:r>
      <w:r w:rsidR="001811EF" w:rsidRPr="00B108FF">
        <w:rPr>
          <w:bCs/>
          <w:color w:val="1E1E1E"/>
          <w:sz w:val="28"/>
          <w:szCs w:val="28"/>
          <w:shd w:val="clear" w:color="auto" w:fill="FFFFFF"/>
        </w:rPr>
        <w:t>Вставка</w:t>
      </w:r>
      <w:r w:rsidR="001811EF" w:rsidRPr="00B108FF">
        <w:rPr>
          <w:color w:val="1E1E1E"/>
          <w:sz w:val="28"/>
          <w:szCs w:val="28"/>
          <w:shd w:val="clear" w:color="auto" w:fill="FFFFFF"/>
        </w:rPr>
        <w:t xml:space="preserve"> кнопка</w:t>
      </w:r>
      <w:r w:rsidR="00883D63" w:rsidRPr="00B108FF">
        <w:rPr>
          <w:color w:val="1E1E1E"/>
          <w:sz w:val="28"/>
          <w:szCs w:val="28"/>
          <w:shd w:val="clear" w:color="auto" w:fill="FFFFFF"/>
        </w:rPr>
        <w:t xml:space="preserve"> </w:t>
      </w:r>
      <w:r w:rsidR="001811EF" w:rsidRPr="00B108FF">
        <w:rPr>
          <w:bCs/>
          <w:color w:val="1E1E1E"/>
          <w:sz w:val="28"/>
          <w:szCs w:val="28"/>
          <w:shd w:val="clear" w:color="auto" w:fill="FFFFFF"/>
        </w:rPr>
        <w:t>Формула</w:t>
      </w:r>
      <w:r w:rsidR="001811EF" w:rsidRPr="00B108FF">
        <w:rPr>
          <w:color w:val="1D1D1D"/>
          <w:sz w:val="28"/>
          <w:szCs w:val="28"/>
        </w:rPr>
        <w:t>)</w:t>
      </w:r>
      <w:r w:rsidR="00AC37F1" w:rsidRPr="00B108FF">
        <w:rPr>
          <w:color w:val="1D1D1D"/>
          <w:sz w:val="28"/>
          <w:szCs w:val="28"/>
        </w:rPr>
        <w:t>.</w:t>
      </w:r>
    </w:p>
    <w:p w14:paraId="254636A0" w14:textId="77777777" w:rsidR="00AC37F1" w:rsidRPr="00B108FF" w:rsidRDefault="00860F3F" w:rsidP="00AC37F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iCs/>
          <w:color w:val="333333"/>
          <w:sz w:val="28"/>
          <w:szCs w:val="28"/>
        </w:rPr>
      </w:pPr>
      <w:r w:rsidRPr="00B108FF">
        <w:rPr>
          <w:color w:val="1D1D1D"/>
          <w:sz w:val="28"/>
          <w:szCs w:val="28"/>
        </w:rPr>
        <w:t>Перечень затекстовых библиографических ссылок помещают после основного текста статьи с предшествующими словами «Список источников». И</w:t>
      </w:r>
      <w:r w:rsidR="00AC37F1" w:rsidRPr="00B108FF">
        <w:rPr>
          <w:color w:val="1D1D1D"/>
          <w:sz w:val="28"/>
          <w:szCs w:val="28"/>
        </w:rPr>
        <w:t>спользуемые источники оформляются единым нумерованным списком</w:t>
      </w:r>
      <w:r w:rsidRPr="00B108FF">
        <w:rPr>
          <w:color w:val="1D1D1D"/>
          <w:sz w:val="28"/>
          <w:szCs w:val="28"/>
        </w:rPr>
        <w:t xml:space="preserve"> в порядке цитирования в тексте статьи.</w:t>
      </w:r>
      <w:r w:rsidR="00AC37F1" w:rsidRPr="00B108FF">
        <w:rPr>
          <w:color w:val="1D1D1D"/>
          <w:sz w:val="28"/>
          <w:szCs w:val="28"/>
        </w:rPr>
        <w:t xml:space="preserve"> </w:t>
      </w:r>
      <w:r w:rsidRPr="00B108FF">
        <w:rPr>
          <w:color w:val="1D1D1D"/>
          <w:sz w:val="28"/>
          <w:szCs w:val="28"/>
        </w:rPr>
        <w:t>Оформление: в</w:t>
      </w:r>
      <w:r w:rsidR="00AC37F1" w:rsidRPr="00B108FF">
        <w:rPr>
          <w:color w:val="1D1D1D"/>
          <w:sz w:val="28"/>
          <w:szCs w:val="28"/>
        </w:rPr>
        <w:t xml:space="preserve"> конце текста</w:t>
      </w:r>
      <w:r w:rsidR="00CB67AF" w:rsidRPr="00B108FF">
        <w:rPr>
          <w:color w:val="1D1D1D"/>
          <w:sz w:val="28"/>
          <w:szCs w:val="28"/>
        </w:rPr>
        <w:t xml:space="preserve"> статьи</w:t>
      </w:r>
      <w:r w:rsidR="00AC37F1" w:rsidRPr="00B108FF">
        <w:rPr>
          <w:color w:val="1D1D1D"/>
          <w:sz w:val="28"/>
          <w:szCs w:val="28"/>
        </w:rPr>
        <w:t xml:space="preserve"> оставляется одна пустая строка, затем пишется </w:t>
      </w:r>
      <w:r w:rsidR="00861985" w:rsidRPr="00B108FF">
        <w:rPr>
          <w:color w:val="1D1D1D"/>
          <w:sz w:val="28"/>
          <w:szCs w:val="28"/>
        </w:rPr>
        <w:t>«</w:t>
      </w:r>
      <w:r w:rsidR="00861985" w:rsidRPr="00B108FF">
        <w:rPr>
          <w:sz w:val="28"/>
          <w:szCs w:val="28"/>
        </w:rPr>
        <w:t xml:space="preserve">Список </w:t>
      </w:r>
      <w:r w:rsidR="004A175F" w:rsidRPr="00B108FF">
        <w:rPr>
          <w:sz w:val="28"/>
          <w:szCs w:val="28"/>
        </w:rPr>
        <w:t>источников</w:t>
      </w:r>
      <w:r w:rsidR="00861985" w:rsidRPr="00B108FF">
        <w:rPr>
          <w:color w:val="1D1D1D"/>
          <w:sz w:val="28"/>
          <w:szCs w:val="28"/>
        </w:rPr>
        <w:t>»</w:t>
      </w:r>
      <w:r w:rsidR="00AC37F1" w:rsidRPr="00B108FF">
        <w:rPr>
          <w:color w:val="1D1D1D"/>
          <w:sz w:val="28"/>
          <w:szCs w:val="28"/>
        </w:rPr>
        <w:t xml:space="preserve"> (</w:t>
      </w:r>
      <w:r w:rsidR="00861985" w:rsidRPr="00B108FF">
        <w:rPr>
          <w:color w:val="1D1D1D"/>
          <w:sz w:val="28"/>
          <w:szCs w:val="28"/>
        </w:rPr>
        <w:t xml:space="preserve">полужирный шрифт, выравнивание </w:t>
      </w:r>
      <w:r w:rsidR="00AC37F1" w:rsidRPr="00B108FF">
        <w:rPr>
          <w:color w:val="1D1D1D"/>
          <w:sz w:val="28"/>
          <w:szCs w:val="28"/>
        </w:rPr>
        <w:t>по центру) и ниже</w:t>
      </w:r>
      <w:r w:rsidR="00E15D7E" w:rsidRPr="00B108FF">
        <w:rPr>
          <w:color w:val="1D1D1D"/>
          <w:sz w:val="28"/>
          <w:szCs w:val="28"/>
        </w:rPr>
        <w:t>,</w:t>
      </w:r>
      <w:r w:rsidR="00AC37F1" w:rsidRPr="00B108FF">
        <w:rPr>
          <w:color w:val="1D1D1D"/>
          <w:sz w:val="28"/>
          <w:szCs w:val="28"/>
        </w:rPr>
        <w:t xml:space="preserve"> </w:t>
      </w:r>
      <w:r w:rsidR="00861985" w:rsidRPr="00B108FF">
        <w:rPr>
          <w:color w:val="1D1D1D"/>
          <w:sz w:val="28"/>
          <w:szCs w:val="28"/>
        </w:rPr>
        <w:t>через одну пустую строку</w:t>
      </w:r>
      <w:r w:rsidR="0091715A" w:rsidRPr="00B108FF">
        <w:rPr>
          <w:color w:val="1D1D1D"/>
          <w:sz w:val="28"/>
          <w:szCs w:val="28"/>
        </w:rPr>
        <w:t>,</w:t>
      </w:r>
      <w:r w:rsidR="00861985" w:rsidRPr="00B108FF">
        <w:rPr>
          <w:color w:val="1D1D1D"/>
          <w:sz w:val="28"/>
          <w:szCs w:val="28"/>
        </w:rPr>
        <w:t xml:space="preserve"> </w:t>
      </w:r>
      <w:r w:rsidR="00AC37F1" w:rsidRPr="00B108FF">
        <w:rPr>
          <w:color w:val="1D1D1D"/>
          <w:sz w:val="28"/>
          <w:szCs w:val="28"/>
        </w:rPr>
        <w:t xml:space="preserve">приводится список цитируемых источников. </w:t>
      </w:r>
      <w:r w:rsidR="001E685B" w:rsidRPr="00B108FF">
        <w:rPr>
          <w:bCs/>
          <w:iCs/>
          <w:color w:val="333333"/>
          <w:sz w:val="28"/>
          <w:szCs w:val="28"/>
        </w:rPr>
        <w:t xml:space="preserve">Список </w:t>
      </w:r>
      <w:r w:rsidR="000D35FA" w:rsidRPr="00B108FF">
        <w:rPr>
          <w:bCs/>
          <w:iCs/>
          <w:color w:val="333333"/>
          <w:sz w:val="28"/>
          <w:szCs w:val="28"/>
        </w:rPr>
        <w:t>источников</w:t>
      </w:r>
      <w:r w:rsidR="001E685B" w:rsidRPr="00B108FF">
        <w:rPr>
          <w:bCs/>
          <w:iCs/>
          <w:color w:val="333333"/>
          <w:sz w:val="28"/>
          <w:szCs w:val="28"/>
        </w:rPr>
        <w:t xml:space="preserve"> </w:t>
      </w:r>
      <w:r w:rsidRPr="00B108FF">
        <w:rPr>
          <w:bCs/>
          <w:iCs/>
          <w:color w:val="333333"/>
          <w:sz w:val="28"/>
          <w:szCs w:val="28"/>
        </w:rPr>
        <w:t xml:space="preserve">и отсылки на затекстовые библиографические ссылки </w:t>
      </w:r>
      <w:r w:rsidR="001E685B" w:rsidRPr="00B108FF">
        <w:rPr>
          <w:bCs/>
          <w:iCs/>
          <w:color w:val="333333"/>
          <w:sz w:val="28"/>
          <w:szCs w:val="28"/>
        </w:rPr>
        <w:t>оформля</w:t>
      </w:r>
      <w:r w:rsidRPr="00B108FF">
        <w:rPr>
          <w:bCs/>
          <w:iCs/>
          <w:color w:val="333333"/>
          <w:sz w:val="28"/>
          <w:szCs w:val="28"/>
        </w:rPr>
        <w:t>ю</w:t>
      </w:r>
      <w:r w:rsidR="001E685B" w:rsidRPr="00B108FF">
        <w:rPr>
          <w:bCs/>
          <w:iCs/>
          <w:color w:val="333333"/>
          <w:sz w:val="28"/>
          <w:szCs w:val="28"/>
        </w:rPr>
        <w:t xml:space="preserve">тся </w:t>
      </w:r>
      <w:r w:rsidRPr="00B108FF">
        <w:rPr>
          <w:bCs/>
          <w:iCs/>
          <w:color w:val="333333"/>
          <w:sz w:val="28"/>
          <w:szCs w:val="28"/>
        </w:rPr>
        <w:t>по</w:t>
      </w:r>
      <w:r w:rsidR="001E685B" w:rsidRPr="00B108FF">
        <w:rPr>
          <w:bCs/>
          <w:iCs/>
          <w:color w:val="333333"/>
          <w:sz w:val="28"/>
          <w:szCs w:val="28"/>
        </w:rPr>
        <w:t xml:space="preserve"> ГОСТ Р 7.0.</w:t>
      </w:r>
      <w:r w:rsidR="000D35FA" w:rsidRPr="00B108FF">
        <w:rPr>
          <w:bCs/>
          <w:iCs/>
          <w:color w:val="333333"/>
          <w:sz w:val="28"/>
          <w:szCs w:val="28"/>
        </w:rPr>
        <w:t>5</w:t>
      </w:r>
      <w:r w:rsidR="001E685B" w:rsidRPr="00B108FF">
        <w:rPr>
          <w:bCs/>
          <w:iCs/>
          <w:color w:val="333333"/>
          <w:sz w:val="28"/>
          <w:szCs w:val="28"/>
        </w:rPr>
        <w:t>–20</w:t>
      </w:r>
      <w:r w:rsidR="000D35FA" w:rsidRPr="00B108FF">
        <w:rPr>
          <w:bCs/>
          <w:iCs/>
          <w:color w:val="333333"/>
          <w:sz w:val="28"/>
          <w:szCs w:val="28"/>
        </w:rPr>
        <w:t>0</w:t>
      </w:r>
      <w:r w:rsidR="001E685B" w:rsidRPr="00B108FF">
        <w:rPr>
          <w:bCs/>
          <w:iCs/>
          <w:color w:val="333333"/>
          <w:sz w:val="28"/>
          <w:szCs w:val="28"/>
        </w:rPr>
        <w:t>8.</w:t>
      </w:r>
    </w:p>
    <w:p w14:paraId="11AA6CA6" w14:textId="388A1487" w:rsidR="00B91DE2" w:rsidRPr="00B108FF" w:rsidRDefault="00A662EE" w:rsidP="00AE0B1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08FF">
        <w:rPr>
          <w:bCs/>
          <w:iCs/>
          <w:color w:val="333333"/>
          <w:sz w:val="28"/>
          <w:szCs w:val="28"/>
        </w:rPr>
        <w:t xml:space="preserve">Дополнительно приводят перечень затекстовых библиографических ссылок </w:t>
      </w:r>
      <w:r w:rsidR="00A561E4" w:rsidRPr="00B108FF">
        <w:rPr>
          <w:bCs/>
          <w:iCs/>
          <w:color w:val="333333"/>
          <w:sz w:val="28"/>
          <w:szCs w:val="28"/>
        </w:rPr>
        <w:t>на латинице («</w:t>
      </w:r>
      <w:r w:rsidR="00A561E4" w:rsidRPr="00B108FF">
        <w:rPr>
          <w:bCs/>
          <w:iCs/>
          <w:color w:val="333333"/>
          <w:sz w:val="28"/>
          <w:szCs w:val="28"/>
          <w:lang w:val="en-US"/>
        </w:rPr>
        <w:t>References</w:t>
      </w:r>
      <w:r w:rsidR="00A561E4" w:rsidRPr="00B108FF">
        <w:rPr>
          <w:bCs/>
          <w:iCs/>
          <w:color w:val="333333"/>
          <w:sz w:val="28"/>
          <w:szCs w:val="28"/>
        </w:rPr>
        <w:t>»), согласно стилю,</w:t>
      </w:r>
      <w:r w:rsidRPr="00B108FF">
        <w:rPr>
          <w:bCs/>
          <w:iCs/>
          <w:color w:val="333333"/>
          <w:sz w:val="28"/>
          <w:szCs w:val="28"/>
        </w:rPr>
        <w:t xml:space="preserve"> </w:t>
      </w:r>
      <w:r w:rsidR="00757CF1" w:rsidRPr="00B108FF">
        <w:rPr>
          <w:bCs/>
          <w:iCs/>
          <w:color w:val="333333"/>
          <w:sz w:val="28"/>
          <w:szCs w:val="28"/>
        </w:rPr>
        <w:t>Ванкувер (</w:t>
      </w:r>
      <w:r w:rsidR="0028317D" w:rsidRPr="00B108FF">
        <w:rPr>
          <w:bCs/>
          <w:iCs/>
          <w:color w:val="333333"/>
          <w:sz w:val="28"/>
          <w:szCs w:val="28"/>
          <w:lang w:val="en-US"/>
        </w:rPr>
        <w:t>Vancouver</w:t>
      </w:r>
      <w:r w:rsidR="00757CF1" w:rsidRPr="00B108FF">
        <w:rPr>
          <w:bCs/>
          <w:iCs/>
          <w:color w:val="333333"/>
          <w:sz w:val="28"/>
          <w:szCs w:val="28"/>
        </w:rPr>
        <w:t xml:space="preserve"> </w:t>
      </w:r>
      <w:r w:rsidR="00757CF1" w:rsidRPr="00B108FF">
        <w:rPr>
          <w:bCs/>
          <w:iCs/>
          <w:color w:val="333333"/>
          <w:sz w:val="28"/>
          <w:szCs w:val="28"/>
          <w:lang w:val="en-US"/>
        </w:rPr>
        <w:t>Style</w:t>
      </w:r>
      <w:r w:rsidR="00757CF1" w:rsidRPr="00B108FF">
        <w:rPr>
          <w:bCs/>
          <w:iCs/>
          <w:color w:val="333333"/>
          <w:sz w:val="28"/>
          <w:szCs w:val="28"/>
        </w:rPr>
        <w:t>)</w:t>
      </w:r>
      <w:r w:rsidR="0028317D" w:rsidRPr="00B108FF">
        <w:rPr>
          <w:bCs/>
          <w:iCs/>
          <w:color w:val="333333"/>
          <w:sz w:val="28"/>
          <w:szCs w:val="28"/>
        </w:rPr>
        <w:t xml:space="preserve"> </w:t>
      </w:r>
      <w:r w:rsidRPr="00B108FF">
        <w:rPr>
          <w:bCs/>
          <w:iCs/>
          <w:color w:val="333333"/>
          <w:sz w:val="28"/>
          <w:szCs w:val="28"/>
        </w:rPr>
        <w:t>оформления перечня затекстовых библиографических ссылок, принятому в зарубежных изданиях. Нумерация записей в дополнительном перечне затекстовых библиографических ссылок должна совпадать с нумерацией записей в основном перечне затекстовых библиографических ссылок.</w:t>
      </w:r>
      <w:r w:rsidR="00B91DE2" w:rsidRPr="00B108FF">
        <w:rPr>
          <w:sz w:val="28"/>
          <w:szCs w:val="28"/>
        </w:rPr>
        <w:br w:type="page"/>
      </w:r>
    </w:p>
    <w:p w14:paraId="5216CB95" w14:textId="77777777" w:rsidR="007F0B6B" w:rsidRPr="00B108FF" w:rsidRDefault="007F0B6B" w:rsidP="00E15DF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108FF">
        <w:rPr>
          <w:b/>
          <w:sz w:val="28"/>
          <w:szCs w:val="28"/>
        </w:rPr>
        <w:lastRenderedPageBreak/>
        <w:t>ПРИМЕР ОФОРМЛЕНИЯ</w:t>
      </w:r>
    </w:p>
    <w:p w14:paraId="4F8D0492" w14:textId="552E5F01" w:rsidR="005B3105" w:rsidRDefault="005B3105" w:rsidP="00883D63">
      <w:pPr>
        <w:jc w:val="both"/>
        <w:rPr>
          <w:sz w:val="28"/>
          <w:szCs w:val="28"/>
          <w:lang w:val="en-US"/>
        </w:rPr>
      </w:pPr>
      <w:r w:rsidRPr="005B3105">
        <w:rPr>
          <w:sz w:val="28"/>
          <w:szCs w:val="28"/>
        </w:rPr>
        <w:t>Современные проблемы физико-математических наук</w:t>
      </w:r>
      <w:r>
        <w:rPr>
          <w:sz w:val="28"/>
          <w:szCs w:val="28"/>
        </w:rPr>
        <w:t xml:space="preserve">. </w:t>
      </w:r>
      <w:r w:rsidRPr="00193CEB">
        <w:rPr>
          <w:sz w:val="28"/>
          <w:szCs w:val="28"/>
          <w:lang w:val="en-US"/>
        </w:rPr>
        <w:t>20</w:t>
      </w:r>
      <w:r w:rsidRPr="005857F7">
        <w:rPr>
          <w:sz w:val="28"/>
          <w:szCs w:val="28"/>
          <w:highlight w:val="yellow"/>
          <w:lang w:val="en-US"/>
        </w:rPr>
        <w:t>2</w:t>
      </w:r>
      <w:r w:rsidR="005857F7" w:rsidRPr="008E63FA">
        <w:rPr>
          <w:sz w:val="28"/>
          <w:szCs w:val="28"/>
          <w:highlight w:val="yellow"/>
          <w:lang w:val="en-US"/>
        </w:rPr>
        <w:t>5</w:t>
      </w:r>
      <w:r w:rsidRPr="00193CEB">
        <w:rPr>
          <w:sz w:val="28"/>
          <w:szCs w:val="28"/>
          <w:lang w:val="en-US"/>
        </w:rPr>
        <w:t>.</w:t>
      </w:r>
    </w:p>
    <w:p w14:paraId="6FF52F06" w14:textId="5C6D2725" w:rsidR="005B3105" w:rsidRPr="00230849" w:rsidRDefault="00193CEB" w:rsidP="00883D63">
      <w:pPr>
        <w:jc w:val="both"/>
        <w:rPr>
          <w:sz w:val="28"/>
          <w:szCs w:val="28"/>
        </w:rPr>
      </w:pPr>
      <w:r w:rsidRPr="00193CEB">
        <w:rPr>
          <w:sz w:val="28"/>
          <w:szCs w:val="28"/>
          <w:lang w:val="en-US"/>
        </w:rPr>
        <w:t>Modern Problems of Physical and Mathematical Sciences</w:t>
      </w:r>
      <w:r>
        <w:rPr>
          <w:sz w:val="28"/>
          <w:szCs w:val="28"/>
          <w:lang w:val="en-US"/>
        </w:rPr>
        <w:t xml:space="preserve">. </w:t>
      </w:r>
      <w:r w:rsidRPr="00230849">
        <w:rPr>
          <w:sz w:val="28"/>
          <w:szCs w:val="28"/>
        </w:rPr>
        <w:t>20</w:t>
      </w:r>
      <w:r w:rsidRPr="005857F7">
        <w:rPr>
          <w:sz w:val="28"/>
          <w:szCs w:val="28"/>
          <w:highlight w:val="yellow"/>
        </w:rPr>
        <w:t>2</w:t>
      </w:r>
      <w:r w:rsidR="005857F7" w:rsidRPr="005857F7">
        <w:rPr>
          <w:sz w:val="28"/>
          <w:szCs w:val="28"/>
          <w:highlight w:val="yellow"/>
        </w:rPr>
        <w:t>5</w:t>
      </w:r>
      <w:r w:rsidRPr="00230849">
        <w:rPr>
          <w:sz w:val="28"/>
          <w:szCs w:val="28"/>
        </w:rPr>
        <w:t>.</w:t>
      </w:r>
    </w:p>
    <w:p w14:paraId="2C19FF27" w14:textId="77777777" w:rsidR="005B3105" w:rsidRPr="00230849" w:rsidRDefault="005B3105" w:rsidP="00883D63">
      <w:pPr>
        <w:jc w:val="both"/>
        <w:rPr>
          <w:sz w:val="28"/>
          <w:szCs w:val="28"/>
        </w:rPr>
      </w:pPr>
    </w:p>
    <w:p w14:paraId="7C5E4C50" w14:textId="77777777" w:rsidR="00385E78" w:rsidRDefault="00385E78" w:rsidP="00883D63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85E78">
        <w:rPr>
          <w:sz w:val="28"/>
          <w:szCs w:val="28"/>
        </w:rPr>
        <w:t>татья в сборнике трудов конференции</w:t>
      </w:r>
    </w:p>
    <w:p w14:paraId="48A28E66" w14:textId="77777777" w:rsidR="007F0B6B" w:rsidRPr="00B108FF" w:rsidRDefault="007F0B6B" w:rsidP="00883D63">
      <w:pPr>
        <w:jc w:val="both"/>
        <w:rPr>
          <w:sz w:val="28"/>
          <w:szCs w:val="28"/>
        </w:rPr>
      </w:pPr>
      <w:r w:rsidRPr="00B108FF">
        <w:rPr>
          <w:sz w:val="28"/>
          <w:szCs w:val="28"/>
        </w:rPr>
        <w:t>УДК 538.91</w:t>
      </w:r>
      <w:r w:rsidR="00A23E78" w:rsidRPr="00B108FF">
        <w:rPr>
          <w:sz w:val="28"/>
          <w:szCs w:val="28"/>
        </w:rPr>
        <w:t>+519.65</w:t>
      </w:r>
    </w:p>
    <w:p w14:paraId="1F3DCA48" w14:textId="77777777" w:rsidR="00934A6A" w:rsidRPr="00B108FF" w:rsidRDefault="00934A6A" w:rsidP="00883D63">
      <w:pPr>
        <w:jc w:val="both"/>
        <w:rPr>
          <w:sz w:val="28"/>
          <w:szCs w:val="28"/>
        </w:rPr>
      </w:pPr>
    </w:p>
    <w:p w14:paraId="2085DCDD" w14:textId="77777777" w:rsidR="0062025B" w:rsidRPr="00B108FF" w:rsidRDefault="0062025B" w:rsidP="0062025B">
      <w:pPr>
        <w:contextualSpacing/>
        <w:jc w:val="center"/>
        <w:rPr>
          <w:b/>
          <w:sz w:val="28"/>
          <w:szCs w:val="28"/>
        </w:rPr>
      </w:pPr>
      <w:r w:rsidRPr="00B108FF">
        <w:rPr>
          <w:b/>
          <w:sz w:val="28"/>
          <w:szCs w:val="28"/>
        </w:rPr>
        <w:t>ИССЛЕДОВАНИЕ КРИСТАЛЛОВ ЗОЛОТА АСМ-МЕТОДОМ</w:t>
      </w:r>
      <w:r w:rsidRPr="00B108FF">
        <w:rPr>
          <w:rStyle w:val="af3"/>
          <w:b/>
          <w:sz w:val="28"/>
          <w:szCs w:val="28"/>
        </w:rPr>
        <w:footnoteReference w:customMarkFollows="1" w:id="1"/>
        <w:sym w:font="Symbol" w:char="F020"/>
      </w:r>
    </w:p>
    <w:p w14:paraId="4A76C04F" w14:textId="77777777" w:rsidR="0062025B" w:rsidRPr="00B108FF" w:rsidRDefault="0062025B" w:rsidP="0062025B">
      <w:pPr>
        <w:contextualSpacing/>
        <w:rPr>
          <w:sz w:val="28"/>
          <w:szCs w:val="28"/>
        </w:rPr>
      </w:pPr>
    </w:p>
    <w:p w14:paraId="48BC6F1D" w14:textId="77777777" w:rsidR="00934A6A" w:rsidRPr="00B108FF" w:rsidRDefault="004D7AED" w:rsidP="00934A6A">
      <w:pPr>
        <w:spacing w:line="262" w:lineRule="auto"/>
        <w:jc w:val="both"/>
        <w:rPr>
          <w:b/>
          <w:i/>
          <w:sz w:val="28"/>
          <w:szCs w:val="28"/>
        </w:rPr>
      </w:pPr>
      <w:r w:rsidRPr="00B108FF">
        <w:rPr>
          <w:b/>
          <w:i/>
          <w:sz w:val="28"/>
          <w:szCs w:val="28"/>
        </w:rPr>
        <w:t>Иван</w:t>
      </w:r>
      <w:r w:rsidR="00934A6A" w:rsidRPr="00B108FF">
        <w:rPr>
          <w:b/>
          <w:i/>
          <w:sz w:val="28"/>
          <w:szCs w:val="28"/>
        </w:rPr>
        <w:t xml:space="preserve"> </w:t>
      </w:r>
      <w:r w:rsidRPr="00B108FF">
        <w:rPr>
          <w:b/>
          <w:i/>
          <w:sz w:val="28"/>
          <w:szCs w:val="28"/>
        </w:rPr>
        <w:t>Юрьевич</w:t>
      </w:r>
      <w:r w:rsidR="00585D69" w:rsidRPr="00B108FF">
        <w:rPr>
          <w:b/>
          <w:i/>
          <w:sz w:val="28"/>
          <w:szCs w:val="28"/>
        </w:rPr>
        <w:t xml:space="preserve"> </w:t>
      </w:r>
      <w:r w:rsidRPr="00B108FF">
        <w:rPr>
          <w:b/>
          <w:i/>
          <w:sz w:val="28"/>
          <w:szCs w:val="28"/>
        </w:rPr>
        <w:t>Иванов</w:t>
      </w:r>
      <w:r w:rsidR="00C929FA" w:rsidRPr="00C929FA">
        <w:rPr>
          <w:b/>
          <w:i/>
          <w:sz w:val="28"/>
          <w:szCs w:val="28"/>
          <w:vertAlign w:val="superscript"/>
        </w:rPr>
        <w:t>1</w:t>
      </w:r>
      <w:r w:rsidR="00315084">
        <w:rPr>
          <w:b/>
          <w:i/>
          <w:sz w:val="28"/>
          <w:szCs w:val="28"/>
          <w:vertAlign w:val="superscript"/>
        </w:rPr>
        <w:sym w:font="Wingdings" w:char="F02A"/>
      </w:r>
      <w:r w:rsidR="00C929FA">
        <w:rPr>
          <w:b/>
          <w:i/>
          <w:sz w:val="28"/>
          <w:szCs w:val="28"/>
        </w:rPr>
        <w:t xml:space="preserve">, </w:t>
      </w:r>
      <w:r w:rsidR="00A20C80">
        <w:rPr>
          <w:b/>
          <w:i/>
          <w:sz w:val="28"/>
          <w:szCs w:val="28"/>
        </w:rPr>
        <w:t>Игорь</w:t>
      </w:r>
      <w:r w:rsidR="00C929FA">
        <w:rPr>
          <w:b/>
          <w:i/>
          <w:sz w:val="28"/>
          <w:szCs w:val="28"/>
        </w:rPr>
        <w:t xml:space="preserve"> </w:t>
      </w:r>
      <w:r w:rsidR="00A20C80">
        <w:rPr>
          <w:b/>
          <w:i/>
          <w:sz w:val="28"/>
          <w:szCs w:val="28"/>
        </w:rPr>
        <w:t>Михайлович</w:t>
      </w:r>
      <w:r w:rsidR="00C929FA">
        <w:rPr>
          <w:b/>
          <w:i/>
          <w:sz w:val="28"/>
          <w:szCs w:val="28"/>
        </w:rPr>
        <w:t xml:space="preserve"> Петров</w:t>
      </w:r>
      <w:r w:rsidR="00C929FA" w:rsidRPr="00315084">
        <w:rPr>
          <w:b/>
          <w:i/>
          <w:sz w:val="28"/>
          <w:szCs w:val="28"/>
          <w:vertAlign w:val="superscript"/>
        </w:rPr>
        <w:t>2</w:t>
      </w:r>
    </w:p>
    <w:p w14:paraId="7FFF9242" w14:textId="77777777" w:rsidR="00315084" w:rsidRDefault="00315084" w:rsidP="00934A6A">
      <w:pPr>
        <w:spacing w:line="262" w:lineRule="auto"/>
        <w:rPr>
          <w:i/>
          <w:sz w:val="28"/>
          <w:szCs w:val="28"/>
        </w:rPr>
      </w:pPr>
      <w:r w:rsidRPr="00315084">
        <w:rPr>
          <w:i/>
          <w:sz w:val="28"/>
          <w:szCs w:val="28"/>
          <w:vertAlign w:val="superscript"/>
        </w:rPr>
        <w:t>1,2</w:t>
      </w:r>
      <w:r w:rsidR="00934A6A" w:rsidRPr="00B108FF">
        <w:rPr>
          <w:i/>
          <w:sz w:val="28"/>
          <w:szCs w:val="28"/>
        </w:rPr>
        <w:t>Орловский государственный университет имени И.С. Тургенева,</w:t>
      </w:r>
      <w:r w:rsidR="004F607B" w:rsidRPr="00B108FF">
        <w:rPr>
          <w:i/>
          <w:sz w:val="28"/>
          <w:szCs w:val="28"/>
        </w:rPr>
        <w:t xml:space="preserve"> </w:t>
      </w:r>
      <w:r w:rsidR="00934A6A" w:rsidRPr="00B108FF">
        <w:rPr>
          <w:i/>
          <w:sz w:val="28"/>
          <w:szCs w:val="28"/>
        </w:rPr>
        <w:t>Орёл</w:t>
      </w:r>
      <w:r w:rsidR="004F607B" w:rsidRPr="00B108FF">
        <w:rPr>
          <w:i/>
          <w:sz w:val="28"/>
          <w:szCs w:val="28"/>
        </w:rPr>
        <w:t>, Россия</w:t>
      </w:r>
    </w:p>
    <w:p w14:paraId="0A9AEF4E" w14:textId="77777777" w:rsidR="00934A6A" w:rsidRDefault="00315084" w:rsidP="00934A6A">
      <w:pPr>
        <w:spacing w:line="262" w:lineRule="auto"/>
        <w:rPr>
          <w:i/>
          <w:sz w:val="28"/>
          <w:szCs w:val="28"/>
        </w:rPr>
      </w:pPr>
      <w:r w:rsidRPr="00315084">
        <w:rPr>
          <w:i/>
          <w:sz w:val="28"/>
          <w:szCs w:val="28"/>
          <w:vertAlign w:val="superscript"/>
        </w:rPr>
        <w:t>1</w:t>
      </w:r>
      <w:proofErr w:type="spellStart"/>
      <w:r w:rsidR="004D7AED" w:rsidRPr="00B108FF">
        <w:rPr>
          <w:i/>
          <w:sz w:val="28"/>
          <w:szCs w:val="28"/>
          <w:lang w:val="en-US"/>
        </w:rPr>
        <w:t>ivanov</w:t>
      </w:r>
      <w:proofErr w:type="spellEnd"/>
      <w:r w:rsidR="00D44C0F" w:rsidRPr="00B108FF">
        <w:rPr>
          <w:i/>
          <w:sz w:val="28"/>
          <w:szCs w:val="28"/>
        </w:rPr>
        <w:t>@mail.ru</w:t>
      </w:r>
      <w:r w:rsidRPr="00315084">
        <w:rPr>
          <w:i/>
          <w:sz w:val="28"/>
          <w:szCs w:val="28"/>
          <w:vertAlign w:val="superscript"/>
        </w:rPr>
        <w:sym w:font="Wingdings" w:char="F02A"/>
      </w:r>
      <w:r w:rsidR="00D44C0F" w:rsidRPr="00B108FF">
        <w:rPr>
          <w:i/>
          <w:sz w:val="28"/>
          <w:szCs w:val="28"/>
        </w:rPr>
        <w:t>, https://orcid.org/0000-0000-0000-0000</w:t>
      </w:r>
    </w:p>
    <w:p w14:paraId="74DB4A97" w14:textId="77777777" w:rsidR="00315084" w:rsidRPr="00315084" w:rsidRDefault="00315084" w:rsidP="00315084">
      <w:pPr>
        <w:spacing w:line="262" w:lineRule="auto"/>
        <w:rPr>
          <w:i/>
          <w:sz w:val="28"/>
          <w:szCs w:val="28"/>
        </w:rPr>
      </w:pPr>
      <w:r>
        <w:rPr>
          <w:i/>
          <w:sz w:val="28"/>
          <w:szCs w:val="28"/>
          <w:vertAlign w:val="superscript"/>
        </w:rPr>
        <w:t>2</w:t>
      </w:r>
      <w:proofErr w:type="spellStart"/>
      <w:r>
        <w:rPr>
          <w:i/>
          <w:sz w:val="28"/>
          <w:szCs w:val="28"/>
          <w:lang w:val="en-US"/>
        </w:rPr>
        <w:t>petr</w:t>
      </w:r>
      <w:r w:rsidRPr="00B108FF">
        <w:rPr>
          <w:i/>
          <w:sz w:val="28"/>
          <w:szCs w:val="28"/>
          <w:lang w:val="en-US"/>
        </w:rPr>
        <w:t>ov</w:t>
      </w:r>
      <w:proofErr w:type="spellEnd"/>
      <w:r w:rsidRPr="00B108FF">
        <w:rPr>
          <w:i/>
          <w:sz w:val="28"/>
          <w:szCs w:val="28"/>
        </w:rPr>
        <w:t>@mail.ru</w:t>
      </w:r>
    </w:p>
    <w:p w14:paraId="1BC97918" w14:textId="77777777" w:rsidR="00934A6A" w:rsidRPr="00B108FF" w:rsidRDefault="00934A6A" w:rsidP="00883D63">
      <w:pPr>
        <w:jc w:val="both"/>
        <w:rPr>
          <w:sz w:val="28"/>
          <w:szCs w:val="28"/>
        </w:rPr>
      </w:pPr>
    </w:p>
    <w:p w14:paraId="1B375979" w14:textId="77777777" w:rsidR="001324CB" w:rsidRPr="00B108FF" w:rsidRDefault="001324CB" w:rsidP="001324CB">
      <w:pPr>
        <w:spacing w:line="262" w:lineRule="auto"/>
        <w:ind w:firstLine="709"/>
        <w:jc w:val="both"/>
        <w:rPr>
          <w:i/>
          <w:sz w:val="28"/>
          <w:szCs w:val="28"/>
        </w:rPr>
      </w:pPr>
      <w:r w:rsidRPr="00B108FF">
        <w:rPr>
          <w:b/>
          <w:i/>
          <w:sz w:val="28"/>
          <w:szCs w:val="28"/>
        </w:rPr>
        <w:t xml:space="preserve">Аннотация. </w:t>
      </w:r>
      <w:r w:rsidR="00D639CE" w:rsidRPr="00B108FF">
        <w:rPr>
          <w:i/>
          <w:sz w:val="28"/>
          <w:szCs w:val="28"/>
        </w:rPr>
        <w:t>Аннотацию формируют по ГОСТ Р 7.0.99. Объём аннотации не превышает 250 слов</w:t>
      </w:r>
      <w:r w:rsidRPr="00B108FF">
        <w:rPr>
          <w:i/>
          <w:sz w:val="28"/>
          <w:szCs w:val="28"/>
        </w:rPr>
        <w:t>.</w:t>
      </w:r>
    </w:p>
    <w:p w14:paraId="357042EF" w14:textId="77777777" w:rsidR="001324CB" w:rsidRPr="00B108FF" w:rsidRDefault="001324CB" w:rsidP="001324CB">
      <w:pPr>
        <w:spacing w:line="245" w:lineRule="auto"/>
        <w:ind w:firstLine="709"/>
        <w:jc w:val="both"/>
        <w:rPr>
          <w:i/>
          <w:sz w:val="28"/>
          <w:szCs w:val="28"/>
        </w:rPr>
      </w:pPr>
      <w:r w:rsidRPr="00B108FF">
        <w:rPr>
          <w:b/>
          <w:i/>
          <w:sz w:val="28"/>
          <w:szCs w:val="28"/>
        </w:rPr>
        <w:t>Ключевые слова:</w:t>
      </w:r>
      <w:r w:rsidRPr="00B108FF">
        <w:rPr>
          <w:i/>
          <w:sz w:val="28"/>
          <w:szCs w:val="28"/>
        </w:rPr>
        <w:t xml:space="preserve"> </w:t>
      </w:r>
      <w:r w:rsidR="00D639CE" w:rsidRPr="00B108FF">
        <w:rPr>
          <w:i/>
          <w:sz w:val="28"/>
          <w:szCs w:val="28"/>
        </w:rPr>
        <w:t>от 3 до 15 слов (словосочетаний) отделяются друг от друга запятыми</w:t>
      </w:r>
    </w:p>
    <w:p w14:paraId="2EC4ABB5" w14:textId="77777777" w:rsidR="00650309" w:rsidRPr="00B108FF" w:rsidRDefault="00D27579" w:rsidP="001324CB">
      <w:pPr>
        <w:spacing w:line="245" w:lineRule="auto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Финансирование</w:t>
      </w:r>
      <w:r w:rsidR="00650309" w:rsidRPr="00B108FF">
        <w:rPr>
          <w:b/>
          <w:i/>
          <w:sz w:val="28"/>
          <w:szCs w:val="28"/>
        </w:rPr>
        <w:t>:</w:t>
      </w:r>
      <w:r w:rsidR="00650309" w:rsidRPr="00B108FF">
        <w:rPr>
          <w:i/>
          <w:sz w:val="28"/>
          <w:szCs w:val="28"/>
        </w:rPr>
        <w:t xml:space="preserve"> </w:t>
      </w:r>
      <w:r w:rsidR="00C427DE" w:rsidRPr="00B108FF">
        <w:rPr>
          <w:i/>
          <w:sz w:val="28"/>
          <w:szCs w:val="28"/>
        </w:rPr>
        <w:t>работа выполнена при поддержке Российского научного фонда, проект № 17-77-3019.</w:t>
      </w:r>
    </w:p>
    <w:p w14:paraId="49FC1346" w14:textId="77777777" w:rsidR="001324CB" w:rsidRPr="00D27579" w:rsidRDefault="001324CB" w:rsidP="002C58AF">
      <w:pPr>
        <w:spacing w:line="245" w:lineRule="auto"/>
        <w:jc w:val="both"/>
        <w:rPr>
          <w:sz w:val="28"/>
          <w:szCs w:val="28"/>
        </w:rPr>
      </w:pPr>
    </w:p>
    <w:p w14:paraId="667C3A12" w14:textId="77777777" w:rsidR="00794C9E" w:rsidRDefault="00794C9E" w:rsidP="00794C9E">
      <w:pPr>
        <w:spacing w:line="245" w:lineRule="auto"/>
        <w:jc w:val="both"/>
        <w:rPr>
          <w:sz w:val="28"/>
          <w:szCs w:val="28"/>
        </w:rPr>
      </w:pPr>
    </w:p>
    <w:p w14:paraId="46CCB5FB" w14:textId="77777777" w:rsidR="00D27579" w:rsidRPr="006A5D92" w:rsidRDefault="006A5D92" w:rsidP="00794C9E">
      <w:pPr>
        <w:spacing w:line="245" w:lineRule="auto"/>
        <w:jc w:val="both"/>
        <w:rPr>
          <w:sz w:val="28"/>
          <w:szCs w:val="28"/>
          <w:lang w:val="en-US"/>
        </w:rPr>
      </w:pPr>
      <w:r w:rsidRPr="006A5D92">
        <w:rPr>
          <w:sz w:val="28"/>
          <w:szCs w:val="28"/>
          <w:lang w:val="en-US"/>
        </w:rPr>
        <w:t>Conference</w:t>
      </w:r>
      <w:r w:rsidR="00D27579" w:rsidRPr="006A5D92">
        <w:rPr>
          <w:sz w:val="28"/>
          <w:szCs w:val="28"/>
          <w:lang w:val="en-US"/>
        </w:rPr>
        <w:t xml:space="preserve"> paper</w:t>
      </w:r>
    </w:p>
    <w:p w14:paraId="366E382C" w14:textId="77777777" w:rsidR="00D27579" w:rsidRPr="00230849" w:rsidRDefault="00D27579" w:rsidP="00794C9E">
      <w:pPr>
        <w:spacing w:line="245" w:lineRule="auto"/>
        <w:jc w:val="both"/>
        <w:rPr>
          <w:sz w:val="28"/>
          <w:szCs w:val="28"/>
          <w:lang w:val="en-US"/>
        </w:rPr>
      </w:pPr>
    </w:p>
    <w:p w14:paraId="3D6DCF98" w14:textId="77777777" w:rsidR="00794C9E" w:rsidRPr="00B108FF" w:rsidRDefault="00794C9E" w:rsidP="00794C9E">
      <w:pPr>
        <w:spacing w:line="245" w:lineRule="auto"/>
        <w:jc w:val="center"/>
        <w:rPr>
          <w:b/>
          <w:sz w:val="28"/>
          <w:szCs w:val="28"/>
          <w:lang w:val="en-US"/>
        </w:rPr>
      </w:pPr>
      <w:r w:rsidRPr="00B108FF">
        <w:rPr>
          <w:b/>
          <w:sz w:val="28"/>
          <w:szCs w:val="28"/>
          <w:lang w:val="en-US"/>
        </w:rPr>
        <w:t>STUDY OF GOLD CRYSTALS BY AFM METHOD</w:t>
      </w:r>
    </w:p>
    <w:p w14:paraId="38C1CB5E" w14:textId="77777777" w:rsidR="00794C9E" w:rsidRPr="00B108FF" w:rsidRDefault="00794C9E" w:rsidP="00794C9E">
      <w:pPr>
        <w:spacing w:line="245" w:lineRule="auto"/>
        <w:rPr>
          <w:sz w:val="28"/>
          <w:szCs w:val="28"/>
          <w:lang w:val="en-US"/>
        </w:rPr>
      </w:pPr>
    </w:p>
    <w:p w14:paraId="7DA3A41F" w14:textId="77777777" w:rsidR="001324CB" w:rsidRPr="00A9193E" w:rsidRDefault="0039094D" w:rsidP="00DF34EE">
      <w:pPr>
        <w:spacing w:line="245" w:lineRule="auto"/>
        <w:rPr>
          <w:b/>
          <w:i/>
          <w:sz w:val="28"/>
          <w:szCs w:val="28"/>
          <w:lang w:val="en-US"/>
        </w:rPr>
      </w:pPr>
      <w:r w:rsidRPr="00B108FF">
        <w:rPr>
          <w:b/>
          <w:i/>
          <w:sz w:val="28"/>
          <w:szCs w:val="28"/>
          <w:lang w:val="en-US"/>
        </w:rPr>
        <w:t>Ivan Yu. Ivanov</w:t>
      </w:r>
      <w:r w:rsidR="00A9193E" w:rsidRPr="00A9193E">
        <w:rPr>
          <w:b/>
          <w:i/>
          <w:sz w:val="28"/>
          <w:szCs w:val="28"/>
          <w:vertAlign w:val="superscript"/>
          <w:lang w:val="en-US"/>
        </w:rPr>
        <w:t>1</w:t>
      </w:r>
      <w:r w:rsidR="00A9193E" w:rsidRPr="00A9193E">
        <w:rPr>
          <w:b/>
          <w:i/>
          <w:sz w:val="28"/>
          <w:szCs w:val="28"/>
          <w:vertAlign w:val="superscript"/>
          <w:lang w:val="en-US"/>
        </w:rPr>
        <w:sym w:font="Wingdings" w:char="F02A"/>
      </w:r>
      <w:r w:rsidR="00A20C80" w:rsidRPr="00A9193E">
        <w:rPr>
          <w:b/>
          <w:i/>
          <w:sz w:val="28"/>
          <w:szCs w:val="28"/>
          <w:lang w:val="en-US"/>
        </w:rPr>
        <w:t xml:space="preserve">, </w:t>
      </w:r>
      <w:r w:rsidR="00A9193E">
        <w:rPr>
          <w:b/>
          <w:i/>
          <w:sz w:val="28"/>
          <w:szCs w:val="28"/>
          <w:lang w:val="en-US"/>
        </w:rPr>
        <w:t>Igor M. Petrov</w:t>
      </w:r>
      <w:r w:rsidR="00A9193E" w:rsidRPr="00A9193E">
        <w:rPr>
          <w:b/>
          <w:i/>
          <w:sz w:val="28"/>
          <w:szCs w:val="28"/>
          <w:vertAlign w:val="superscript"/>
          <w:lang w:val="en-US"/>
        </w:rPr>
        <w:t>2</w:t>
      </w:r>
    </w:p>
    <w:p w14:paraId="09DC2456" w14:textId="11BD4D45" w:rsidR="00A9193E" w:rsidRDefault="00A9193E" w:rsidP="001324CB">
      <w:pPr>
        <w:spacing w:line="245" w:lineRule="auto"/>
        <w:rPr>
          <w:i/>
          <w:sz w:val="28"/>
          <w:szCs w:val="28"/>
          <w:lang w:val="en-US"/>
        </w:rPr>
      </w:pPr>
      <w:r w:rsidRPr="00A9193E">
        <w:rPr>
          <w:i/>
          <w:iCs/>
          <w:sz w:val="28"/>
          <w:szCs w:val="28"/>
          <w:vertAlign w:val="superscript"/>
          <w:lang w:val="en-US"/>
        </w:rPr>
        <w:t>1, 2</w:t>
      </w:r>
      <w:r w:rsidR="007A3CAD" w:rsidRPr="00B108FF">
        <w:rPr>
          <w:i/>
          <w:iCs/>
          <w:sz w:val="28"/>
          <w:szCs w:val="28"/>
          <w:lang w:val="en-US"/>
        </w:rPr>
        <w:t>Orel State University</w:t>
      </w:r>
      <w:r w:rsidR="005857F7" w:rsidRPr="005857F7">
        <w:rPr>
          <w:i/>
          <w:iCs/>
          <w:sz w:val="28"/>
          <w:szCs w:val="28"/>
          <w:lang w:val="en-US"/>
        </w:rPr>
        <w:t xml:space="preserve"> </w:t>
      </w:r>
      <w:r w:rsidR="005857F7" w:rsidRPr="005857F7">
        <w:rPr>
          <w:i/>
          <w:iCs/>
          <w:sz w:val="28"/>
          <w:szCs w:val="28"/>
          <w:highlight w:val="yellow"/>
          <w:lang w:val="en-US"/>
        </w:rPr>
        <w:t>named after I.S. Turgenev</w:t>
      </w:r>
      <w:r w:rsidR="001324CB" w:rsidRPr="00B108FF">
        <w:rPr>
          <w:i/>
          <w:sz w:val="28"/>
          <w:szCs w:val="28"/>
          <w:lang w:val="en-US"/>
        </w:rPr>
        <w:t xml:space="preserve">, </w:t>
      </w:r>
      <w:r w:rsidR="007A3CAD" w:rsidRPr="00B108FF">
        <w:rPr>
          <w:i/>
          <w:sz w:val="28"/>
          <w:szCs w:val="28"/>
          <w:lang w:val="en-US"/>
        </w:rPr>
        <w:t>Orel</w:t>
      </w:r>
      <w:r w:rsidR="00794C9E" w:rsidRPr="00B108FF">
        <w:rPr>
          <w:i/>
          <w:iCs/>
          <w:sz w:val="28"/>
          <w:szCs w:val="28"/>
          <w:lang w:val="en-US"/>
        </w:rPr>
        <w:t xml:space="preserve">, </w:t>
      </w:r>
      <w:r w:rsidR="00794C9E" w:rsidRPr="00B108FF">
        <w:rPr>
          <w:i/>
          <w:sz w:val="28"/>
          <w:szCs w:val="28"/>
          <w:lang w:val="en-US"/>
        </w:rPr>
        <w:t>Russia</w:t>
      </w:r>
    </w:p>
    <w:p w14:paraId="5D6AC072" w14:textId="77777777" w:rsidR="001324CB" w:rsidRDefault="00A9193E" w:rsidP="001324CB">
      <w:pPr>
        <w:spacing w:line="245" w:lineRule="auto"/>
        <w:rPr>
          <w:i/>
          <w:sz w:val="28"/>
          <w:szCs w:val="28"/>
          <w:lang w:val="en-US"/>
        </w:rPr>
      </w:pPr>
      <w:r w:rsidRPr="00A9193E">
        <w:rPr>
          <w:i/>
          <w:sz w:val="28"/>
          <w:szCs w:val="28"/>
          <w:vertAlign w:val="superscript"/>
          <w:lang w:val="en-US"/>
        </w:rPr>
        <w:t>1</w:t>
      </w:r>
      <w:r w:rsidR="00DF7328" w:rsidRPr="00B108FF">
        <w:rPr>
          <w:i/>
          <w:sz w:val="28"/>
          <w:szCs w:val="28"/>
          <w:lang w:val="en-US"/>
        </w:rPr>
        <w:t>ivanov@mail.ru</w:t>
      </w:r>
      <w:r w:rsidRPr="00A9193E">
        <w:rPr>
          <w:i/>
          <w:sz w:val="28"/>
          <w:szCs w:val="28"/>
          <w:vertAlign w:val="superscript"/>
          <w:lang w:val="en-US"/>
        </w:rPr>
        <w:sym w:font="Wingdings" w:char="F02A"/>
      </w:r>
      <w:r w:rsidR="00DF7328" w:rsidRPr="00B108FF">
        <w:rPr>
          <w:i/>
          <w:sz w:val="28"/>
          <w:szCs w:val="28"/>
          <w:lang w:val="en-US"/>
        </w:rPr>
        <w:t xml:space="preserve">, </w:t>
      </w:r>
      <w:hyperlink r:id="rId8" w:history="1">
        <w:r w:rsidRPr="00016251">
          <w:rPr>
            <w:rStyle w:val="a5"/>
            <w:i/>
            <w:sz w:val="28"/>
            <w:szCs w:val="28"/>
            <w:lang w:val="en-US"/>
          </w:rPr>
          <w:t>https://orcid.org/0000-0000-0000-0000</w:t>
        </w:r>
      </w:hyperlink>
    </w:p>
    <w:p w14:paraId="6365C102" w14:textId="77777777" w:rsidR="00A9193E" w:rsidRPr="00B108FF" w:rsidRDefault="00A9193E" w:rsidP="001324CB">
      <w:pPr>
        <w:spacing w:line="245" w:lineRule="auto"/>
        <w:rPr>
          <w:i/>
          <w:sz w:val="28"/>
          <w:szCs w:val="28"/>
          <w:lang w:val="en-US"/>
        </w:rPr>
      </w:pPr>
      <w:r w:rsidRPr="00A9193E">
        <w:rPr>
          <w:i/>
          <w:sz w:val="28"/>
          <w:szCs w:val="28"/>
          <w:vertAlign w:val="superscript"/>
          <w:lang w:val="en-US"/>
        </w:rPr>
        <w:t>2</w:t>
      </w:r>
      <w:r>
        <w:rPr>
          <w:i/>
          <w:sz w:val="28"/>
          <w:szCs w:val="28"/>
          <w:lang w:val="en-US"/>
        </w:rPr>
        <w:t>petrov@mail.ru</w:t>
      </w:r>
    </w:p>
    <w:p w14:paraId="51AA63A2" w14:textId="77777777" w:rsidR="001324CB" w:rsidRPr="00B108FF" w:rsidRDefault="001324CB" w:rsidP="000A42C3">
      <w:pPr>
        <w:spacing w:line="245" w:lineRule="auto"/>
        <w:rPr>
          <w:b/>
          <w:sz w:val="28"/>
          <w:szCs w:val="28"/>
          <w:lang w:val="en-US"/>
        </w:rPr>
      </w:pPr>
    </w:p>
    <w:p w14:paraId="10BD2C00" w14:textId="77777777" w:rsidR="001324CB" w:rsidRPr="00B108FF" w:rsidRDefault="001324CB" w:rsidP="001324CB">
      <w:pPr>
        <w:spacing w:line="245" w:lineRule="auto"/>
        <w:ind w:firstLine="709"/>
        <w:jc w:val="both"/>
        <w:rPr>
          <w:i/>
          <w:sz w:val="28"/>
          <w:szCs w:val="28"/>
          <w:lang w:val="en-US"/>
        </w:rPr>
      </w:pPr>
      <w:r w:rsidRPr="00B108FF">
        <w:rPr>
          <w:b/>
          <w:i/>
          <w:sz w:val="28"/>
          <w:szCs w:val="28"/>
          <w:lang w:val="en-US"/>
        </w:rPr>
        <w:t>Abstract.</w:t>
      </w:r>
      <w:r w:rsidR="0003457E" w:rsidRPr="00B108FF">
        <w:rPr>
          <w:i/>
          <w:sz w:val="28"/>
          <w:szCs w:val="28"/>
          <w:lang w:val="en-US"/>
        </w:rPr>
        <w:t xml:space="preserve"> Text</w:t>
      </w:r>
      <w:r w:rsidRPr="00B108FF">
        <w:rPr>
          <w:i/>
          <w:sz w:val="28"/>
          <w:szCs w:val="28"/>
          <w:lang w:val="en-US"/>
        </w:rPr>
        <w:t>.</w:t>
      </w:r>
    </w:p>
    <w:p w14:paraId="444DAFED" w14:textId="67207086" w:rsidR="001324CB" w:rsidRPr="008E63FA" w:rsidRDefault="001324CB" w:rsidP="001324CB">
      <w:pPr>
        <w:spacing w:line="245" w:lineRule="auto"/>
        <w:ind w:firstLine="709"/>
        <w:jc w:val="both"/>
        <w:rPr>
          <w:i/>
          <w:sz w:val="28"/>
          <w:szCs w:val="28"/>
          <w:lang w:val="en-US"/>
        </w:rPr>
      </w:pPr>
      <w:r w:rsidRPr="00B108FF">
        <w:rPr>
          <w:b/>
          <w:i/>
          <w:sz w:val="28"/>
          <w:szCs w:val="28"/>
          <w:lang w:val="en-US"/>
        </w:rPr>
        <w:t>Keywords:</w:t>
      </w:r>
      <w:r w:rsidR="0003457E" w:rsidRPr="00B108FF">
        <w:rPr>
          <w:i/>
          <w:sz w:val="28"/>
          <w:szCs w:val="28"/>
          <w:lang w:val="en-US"/>
        </w:rPr>
        <w:t xml:space="preserve"> </w:t>
      </w:r>
      <w:r w:rsidR="00954DA8" w:rsidRPr="00B108FF">
        <w:rPr>
          <w:i/>
          <w:sz w:val="28"/>
          <w:szCs w:val="28"/>
          <w:lang w:val="en-US"/>
        </w:rPr>
        <w:t>list of keyword</w:t>
      </w:r>
      <w:r w:rsidR="00954DA8" w:rsidRPr="005857F7">
        <w:rPr>
          <w:i/>
          <w:sz w:val="28"/>
          <w:szCs w:val="28"/>
          <w:highlight w:val="yellow"/>
          <w:lang w:val="en-US"/>
        </w:rPr>
        <w:t>s</w:t>
      </w:r>
      <w:r w:rsidR="005857F7" w:rsidRPr="008E63FA">
        <w:rPr>
          <w:i/>
          <w:sz w:val="28"/>
          <w:szCs w:val="28"/>
          <w:highlight w:val="yellow"/>
          <w:lang w:val="en-US"/>
        </w:rPr>
        <w:t>.</w:t>
      </w:r>
    </w:p>
    <w:p w14:paraId="7362EC37" w14:textId="77777777" w:rsidR="00C427DE" w:rsidRPr="00B108FF" w:rsidRDefault="00D27579" w:rsidP="001324CB">
      <w:pPr>
        <w:spacing w:line="245" w:lineRule="auto"/>
        <w:ind w:firstLine="709"/>
        <w:jc w:val="both"/>
        <w:rPr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Funding</w:t>
      </w:r>
      <w:r w:rsidR="00C427DE" w:rsidRPr="00B108FF">
        <w:rPr>
          <w:b/>
          <w:i/>
          <w:sz w:val="28"/>
          <w:szCs w:val="28"/>
          <w:lang w:val="en-US"/>
        </w:rPr>
        <w:t>:</w:t>
      </w:r>
      <w:r w:rsidR="00C427DE" w:rsidRPr="00B108FF">
        <w:rPr>
          <w:i/>
          <w:sz w:val="28"/>
          <w:szCs w:val="28"/>
          <w:lang w:val="en-US"/>
        </w:rPr>
        <w:t xml:space="preserve"> the work was supported by the Russian Science Foundation, Project № 17-77-300.</w:t>
      </w:r>
    </w:p>
    <w:p w14:paraId="350CE102" w14:textId="77777777" w:rsidR="00FD609A" w:rsidRPr="00B108FF" w:rsidRDefault="00FD609A" w:rsidP="00883D63">
      <w:pPr>
        <w:ind w:left="709" w:right="992"/>
        <w:jc w:val="both"/>
        <w:rPr>
          <w:sz w:val="28"/>
          <w:szCs w:val="28"/>
          <w:lang w:val="en-US"/>
        </w:rPr>
      </w:pPr>
    </w:p>
    <w:p w14:paraId="4A20DA46" w14:textId="77777777" w:rsidR="009E2A8D" w:rsidRPr="00B108FF" w:rsidRDefault="009E2A8D" w:rsidP="00AB3961">
      <w:pPr>
        <w:numPr>
          <w:ilvl w:val="0"/>
          <w:numId w:val="6"/>
        </w:numPr>
        <w:ind w:hanging="371"/>
        <w:jc w:val="both"/>
        <w:rPr>
          <w:b/>
          <w:sz w:val="28"/>
          <w:szCs w:val="28"/>
        </w:rPr>
      </w:pPr>
      <w:r w:rsidRPr="00B108FF">
        <w:rPr>
          <w:b/>
          <w:sz w:val="28"/>
          <w:szCs w:val="28"/>
        </w:rPr>
        <w:t>Введение</w:t>
      </w:r>
    </w:p>
    <w:p w14:paraId="69629362" w14:textId="77777777" w:rsidR="00B91024" w:rsidRPr="00B108FF" w:rsidRDefault="00B91024" w:rsidP="00B91024">
      <w:pPr>
        <w:ind w:firstLine="709"/>
        <w:jc w:val="both"/>
        <w:rPr>
          <w:sz w:val="28"/>
          <w:szCs w:val="28"/>
          <w:lang w:val="en-US"/>
        </w:rPr>
      </w:pPr>
      <w:r w:rsidRPr="00B108FF">
        <w:rPr>
          <w:sz w:val="28"/>
          <w:szCs w:val="28"/>
        </w:rPr>
        <w:t xml:space="preserve">В работе </w:t>
      </w:r>
      <w:r w:rsidRPr="00B108FF">
        <w:rPr>
          <w:sz w:val="28"/>
          <w:szCs w:val="28"/>
          <w:lang w:val="en-US"/>
        </w:rPr>
        <w:t>[1] …</w:t>
      </w:r>
    </w:p>
    <w:p w14:paraId="05BCFC48" w14:textId="77777777" w:rsidR="009E2A8D" w:rsidRPr="00B108FF" w:rsidRDefault="009E2A8D" w:rsidP="00FD06FF">
      <w:pPr>
        <w:numPr>
          <w:ilvl w:val="0"/>
          <w:numId w:val="6"/>
        </w:numPr>
        <w:ind w:hanging="371"/>
        <w:jc w:val="both"/>
        <w:rPr>
          <w:b/>
          <w:sz w:val="28"/>
          <w:szCs w:val="28"/>
        </w:rPr>
      </w:pPr>
      <w:r w:rsidRPr="00B108FF">
        <w:rPr>
          <w:b/>
          <w:sz w:val="28"/>
          <w:szCs w:val="28"/>
        </w:rPr>
        <w:t>Основной текст статьи</w:t>
      </w:r>
    </w:p>
    <w:p w14:paraId="3E271C4A" w14:textId="77777777" w:rsidR="004E3D51" w:rsidRPr="00B108FF" w:rsidRDefault="009E2A8D" w:rsidP="00883D63">
      <w:pPr>
        <w:ind w:firstLine="709"/>
        <w:jc w:val="both"/>
        <w:rPr>
          <w:sz w:val="28"/>
          <w:szCs w:val="28"/>
        </w:rPr>
      </w:pPr>
      <w:r w:rsidRPr="00B108FF">
        <w:rPr>
          <w:sz w:val="28"/>
          <w:szCs w:val="28"/>
        </w:rPr>
        <w:t>В тексте</w:t>
      </w:r>
      <w:r w:rsidR="004E3D51" w:rsidRPr="00B108FF">
        <w:rPr>
          <w:sz w:val="28"/>
          <w:szCs w:val="28"/>
        </w:rPr>
        <w:t xml:space="preserve"> </w:t>
      </w:r>
      <w:r w:rsidRPr="00B108FF">
        <w:rPr>
          <w:sz w:val="28"/>
          <w:szCs w:val="28"/>
        </w:rPr>
        <w:t xml:space="preserve">могут быть </w:t>
      </w:r>
      <w:r w:rsidR="00954DA8" w:rsidRPr="00B108FF">
        <w:rPr>
          <w:sz w:val="28"/>
          <w:szCs w:val="28"/>
        </w:rPr>
        <w:t>рисунки</w:t>
      </w:r>
      <w:r w:rsidRPr="00B108FF">
        <w:rPr>
          <w:caps/>
          <w:sz w:val="28"/>
          <w:szCs w:val="28"/>
        </w:rPr>
        <w:t>.</w:t>
      </w:r>
      <w:r w:rsidR="001811EF" w:rsidRPr="00B108FF">
        <w:rPr>
          <w:caps/>
          <w:sz w:val="28"/>
          <w:szCs w:val="28"/>
        </w:rPr>
        <w:t xml:space="preserve"> </w:t>
      </w:r>
      <w:r w:rsidRPr="00B108FF">
        <w:rPr>
          <w:sz w:val="28"/>
          <w:szCs w:val="28"/>
        </w:rPr>
        <w:t xml:space="preserve">В </w:t>
      </w:r>
      <w:r w:rsidR="001811EF" w:rsidRPr="00B108FF">
        <w:rPr>
          <w:sz w:val="28"/>
          <w:szCs w:val="28"/>
        </w:rPr>
        <w:t xml:space="preserve">тексте </w:t>
      </w:r>
      <w:r w:rsidRPr="00B108FF">
        <w:rPr>
          <w:sz w:val="28"/>
          <w:szCs w:val="28"/>
        </w:rPr>
        <w:t>обязательно должна быть ссылка на этот рисунок. На рисунке 1 … или</w:t>
      </w:r>
      <w:r w:rsidR="004E3D51" w:rsidRPr="00B108FF">
        <w:rPr>
          <w:sz w:val="28"/>
          <w:szCs w:val="28"/>
        </w:rPr>
        <w:t xml:space="preserve"> СЗМ-кадры поверхности (рисунок</w:t>
      </w:r>
      <w:r w:rsidR="001811EF" w:rsidRPr="00B108FF">
        <w:rPr>
          <w:sz w:val="28"/>
          <w:szCs w:val="28"/>
        </w:rPr>
        <w:t> </w:t>
      </w:r>
      <w:r w:rsidR="004E3D51" w:rsidRPr="00B108FF">
        <w:rPr>
          <w:sz w:val="28"/>
          <w:szCs w:val="28"/>
        </w:rPr>
        <w:t xml:space="preserve">1). </w:t>
      </w:r>
      <w:r w:rsidR="0011337C" w:rsidRPr="001F12B3">
        <w:rPr>
          <w:sz w:val="28"/>
          <w:szCs w:val="28"/>
        </w:rPr>
        <w:br/>
      </w:r>
      <w:r w:rsidR="004E3D51" w:rsidRPr="00B108FF">
        <w:rPr>
          <w:sz w:val="28"/>
          <w:szCs w:val="28"/>
        </w:rPr>
        <w:lastRenderedPageBreak/>
        <w:t>Не допускаются ссылки вида «рис.». Рисунок выравнивается по ширине, обязательная подпись к рисунку располагается ниже, по центру.</w:t>
      </w:r>
    </w:p>
    <w:p w14:paraId="7D751D51" w14:textId="77777777" w:rsidR="004E3D51" w:rsidRPr="00B108FF" w:rsidRDefault="003A77AE" w:rsidP="001811EF">
      <w:pPr>
        <w:keepNext/>
        <w:spacing w:before="240"/>
        <w:ind w:firstLine="720"/>
        <w:jc w:val="center"/>
        <w:rPr>
          <w:b/>
          <w:sz w:val="28"/>
          <w:szCs w:val="28"/>
        </w:rPr>
      </w:pPr>
      <w:r w:rsidRPr="00B108FF">
        <w:rPr>
          <w:b/>
          <w:noProof/>
          <w:sz w:val="28"/>
          <w:szCs w:val="28"/>
        </w:rPr>
        <w:drawing>
          <wp:inline distT="0" distB="0" distL="0" distR="0" wp14:anchorId="03010A3C" wp14:editId="59F2616F">
            <wp:extent cx="3785503" cy="3944336"/>
            <wp:effectExtent l="0" t="0" r="5715" b="0"/>
            <wp:docPr id="2" name="Рисунок 2" descr="4987_html_71dbdd33 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987_html_71dbdd33 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2" cy="395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2B5D9" w14:textId="77777777" w:rsidR="00C71577" w:rsidRPr="005B71A1" w:rsidRDefault="00C71577" w:rsidP="001811EF">
      <w:pPr>
        <w:spacing w:after="240"/>
        <w:ind w:firstLine="720"/>
        <w:jc w:val="center"/>
      </w:pPr>
      <w:r w:rsidRPr="005B71A1">
        <w:t>Рис</w:t>
      </w:r>
      <w:r w:rsidR="00FD609A" w:rsidRPr="005B71A1">
        <w:t xml:space="preserve">унок </w:t>
      </w:r>
      <w:r w:rsidRPr="005B71A1">
        <w:t>1</w:t>
      </w:r>
      <w:r w:rsidR="00FD609A" w:rsidRPr="005B71A1">
        <w:t xml:space="preserve"> </w:t>
      </w:r>
      <w:r w:rsidR="008B1C81" w:rsidRPr="005B71A1">
        <w:t>—</w:t>
      </w:r>
      <w:r w:rsidR="00FD609A" w:rsidRPr="005B71A1">
        <w:t xml:space="preserve"> </w:t>
      </w:r>
      <w:r w:rsidRPr="005B71A1">
        <w:t>СЗМ-кадр поверхности кристалла золота</w:t>
      </w:r>
    </w:p>
    <w:p w14:paraId="4A36FE67" w14:textId="77777777" w:rsidR="004E3D51" w:rsidRPr="00DF6493" w:rsidRDefault="004E3D51" w:rsidP="00883D63">
      <w:pPr>
        <w:spacing w:after="240"/>
        <w:ind w:firstLine="709"/>
        <w:jc w:val="both"/>
        <w:rPr>
          <w:sz w:val="28"/>
          <w:szCs w:val="28"/>
        </w:rPr>
      </w:pPr>
      <w:r w:rsidRPr="00B108FF">
        <w:rPr>
          <w:sz w:val="28"/>
          <w:szCs w:val="28"/>
        </w:rPr>
        <w:t>В тексте могут быть</w:t>
      </w:r>
      <w:r w:rsidR="00954DA8" w:rsidRPr="00B108FF">
        <w:rPr>
          <w:sz w:val="28"/>
          <w:szCs w:val="28"/>
        </w:rPr>
        <w:t xml:space="preserve"> таблицы</w:t>
      </w:r>
      <w:r w:rsidRPr="00B108FF">
        <w:rPr>
          <w:i/>
          <w:sz w:val="28"/>
          <w:szCs w:val="28"/>
        </w:rPr>
        <w:t>.</w:t>
      </w:r>
      <w:r w:rsidRPr="00B108FF">
        <w:rPr>
          <w:b/>
          <w:sz w:val="28"/>
          <w:szCs w:val="28"/>
        </w:rPr>
        <w:t xml:space="preserve"> </w:t>
      </w:r>
      <w:r w:rsidRPr="00B108FF">
        <w:rPr>
          <w:sz w:val="28"/>
          <w:szCs w:val="28"/>
        </w:rPr>
        <w:t xml:space="preserve">Их оформление совпадает с оформлением </w:t>
      </w:r>
      <w:r w:rsidR="00BC048B" w:rsidRPr="00B108FF">
        <w:rPr>
          <w:sz w:val="28"/>
          <w:szCs w:val="28"/>
        </w:rPr>
        <w:t>рисунков</w:t>
      </w:r>
      <w:r w:rsidR="00AB3961" w:rsidRPr="00B108FF">
        <w:rPr>
          <w:sz w:val="28"/>
          <w:szCs w:val="28"/>
        </w:rPr>
        <w:t xml:space="preserve">, но </w:t>
      </w:r>
      <w:r w:rsidRPr="00B108FF">
        <w:rPr>
          <w:sz w:val="28"/>
          <w:szCs w:val="28"/>
        </w:rPr>
        <w:t>за исключением заголовков</w:t>
      </w:r>
      <w:r w:rsidR="00DF6493">
        <w:rPr>
          <w:sz w:val="28"/>
          <w:szCs w:val="28"/>
        </w:rPr>
        <w:t xml:space="preserve"> (см. таблицу 1)</w:t>
      </w:r>
      <w:r w:rsidRPr="00B108FF">
        <w:rPr>
          <w:sz w:val="28"/>
          <w:szCs w:val="28"/>
        </w:rPr>
        <w:t>.</w:t>
      </w:r>
      <w:r w:rsidR="00DF6493" w:rsidRPr="00DF6493">
        <w:rPr>
          <w:sz w:val="28"/>
          <w:szCs w:val="28"/>
        </w:rPr>
        <w:t xml:space="preserve"> Если в таблице содержится большой объ</w:t>
      </w:r>
      <w:r w:rsidR="00C213AF">
        <w:rPr>
          <w:sz w:val="28"/>
          <w:szCs w:val="28"/>
        </w:rPr>
        <w:t>ё</w:t>
      </w:r>
      <w:r w:rsidR="00DF6493" w:rsidRPr="00DF6493">
        <w:rPr>
          <w:sz w:val="28"/>
          <w:szCs w:val="28"/>
        </w:rPr>
        <w:t xml:space="preserve">м данных, допускается уменьшение шрифта </w:t>
      </w:r>
      <w:r w:rsidR="00DF6493">
        <w:rPr>
          <w:sz w:val="28"/>
          <w:szCs w:val="28"/>
        </w:rPr>
        <w:t>до 12 пт.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8"/>
        <w:gridCol w:w="4765"/>
      </w:tblGrid>
      <w:tr w:rsidR="004E3D51" w:rsidRPr="00B108FF" w14:paraId="08B2BF78" w14:textId="77777777" w:rsidTr="00F45648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14:paraId="3ACA9494" w14:textId="77777777" w:rsidR="004E3D51" w:rsidRPr="005B71A1" w:rsidRDefault="004E3D51" w:rsidP="000926CC">
            <w:r w:rsidRPr="005B71A1">
              <w:t xml:space="preserve">Таблица 1 </w:t>
            </w:r>
            <w:r w:rsidR="008B1C81" w:rsidRPr="005B71A1">
              <w:t>—</w:t>
            </w:r>
            <w:r w:rsidRPr="005B71A1">
              <w:t xml:space="preserve"> Название таблицы</w:t>
            </w:r>
          </w:p>
        </w:tc>
      </w:tr>
      <w:tr w:rsidR="004E3D51" w:rsidRPr="002151D9" w14:paraId="2F328CC8" w14:textId="77777777" w:rsidTr="00F45648">
        <w:tc>
          <w:tcPr>
            <w:tcW w:w="4820" w:type="dxa"/>
          </w:tcPr>
          <w:p w14:paraId="4C681FEE" w14:textId="77777777" w:rsidR="004E3D51" w:rsidRPr="002151D9" w:rsidRDefault="004E3D51" w:rsidP="002B0AE5">
            <w:pPr>
              <w:jc w:val="both"/>
            </w:pPr>
          </w:p>
        </w:tc>
        <w:tc>
          <w:tcPr>
            <w:tcW w:w="4819" w:type="dxa"/>
          </w:tcPr>
          <w:p w14:paraId="519DD649" w14:textId="77777777" w:rsidR="004E3D51" w:rsidRPr="002151D9" w:rsidRDefault="004E3D51" w:rsidP="002B0AE5">
            <w:pPr>
              <w:jc w:val="both"/>
            </w:pPr>
          </w:p>
        </w:tc>
      </w:tr>
    </w:tbl>
    <w:p w14:paraId="414F9B77" w14:textId="77777777" w:rsidR="007F0B6B" w:rsidRPr="00B108FF" w:rsidRDefault="004E3D51" w:rsidP="00883D63">
      <w:pPr>
        <w:spacing w:before="240"/>
        <w:ind w:firstLine="709"/>
        <w:jc w:val="both"/>
        <w:rPr>
          <w:sz w:val="28"/>
          <w:szCs w:val="28"/>
        </w:rPr>
      </w:pPr>
      <w:r w:rsidRPr="00B108FF">
        <w:rPr>
          <w:sz w:val="28"/>
          <w:szCs w:val="28"/>
        </w:rPr>
        <w:t>В тексте могут быть</w:t>
      </w:r>
      <w:r w:rsidR="00954DA8" w:rsidRPr="00B108FF">
        <w:rPr>
          <w:sz w:val="28"/>
          <w:szCs w:val="28"/>
        </w:rPr>
        <w:t xml:space="preserve"> формулы, например,</w:t>
      </w:r>
      <w:r w:rsidR="007F0B6B" w:rsidRPr="00B108FF">
        <w:rPr>
          <w:sz w:val="28"/>
          <w:szCs w:val="28"/>
        </w:rPr>
        <w:t xml:space="preserve"> формула</w:t>
      </w:r>
      <w:r w:rsidR="00C71577" w:rsidRPr="00B108FF">
        <w:rPr>
          <w:sz w:val="28"/>
          <w:szCs w:val="28"/>
        </w:rPr>
        <w:t xml:space="preserve"> </w:t>
      </w:r>
      <w:r w:rsidR="00505923" w:rsidRPr="00B108FF">
        <w:rPr>
          <w:sz w:val="28"/>
          <w:szCs w:val="28"/>
        </w:rPr>
        <w:t>(</w:t>
      </w:r>
      <w:r w:rsidR="00C71577" w:rsidRPr="00B108FF">
        <w:rPr>
          <w:sz w:val="28"/>
          <w:szCs w:val="28"/>
        </w:rPr>
        <w:t>1</w:t>
      </w:r>
      <w:r w:rsidR="00505923" w:rsidRPr="00B108FF">
        <w:rPr>
          <w:sz w:val="28"/>
          <w:szCs w:val="28"/>
        </w:rPr>
        <w:t>)</w:t>
      </w:r>
      <w:r w:rsidR="007F0B6B" w:rsidRPr="00B108FF">
        <w:rPr>
          <w:sz w:val="28"/>
          <w:szCs w:val="28"/>
        </w:rPr>
        <w:t>:</w:t>
      </w:r>
    </w:p>
    <w:p w14:paraId="260BF0A9" w14:textId="77777777" w:rsidR="007F0B6B" w:rsidRPr="00B108FF" w:rsidRDefault="00000000" w:rsidP="00B31437">
      <w:pPr>
        <w:jc w:val="right"/>
        <w:rPr>
          <w:b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  <w:shd w:val="clear" w:color="auto" w:fill="FFFFFF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shd w:val="clear" w:color="auto" w:fill="FFFFFF"/>
                  </w:rPr>
                  <m:t>x+a</m:t>
                </m:r>
              </m:e>
            </m:d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8"/>
            <w:szCs w:val="28"/>
            <w:shd w:val="clear" w:color="auto" w:fill="FFFFFF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sz w:val="28"/>
                <w:szCs w:val="28"/>
                <w:shd w:val="clear" w:color="auto" w:fill="FFFFFF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shd w:val="clear" w:color="auto" w:fill="FFFFFF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  <w:shd w:val="clear" w:color="auto" w:fill="FFFFFF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  <w:shd w:val="clear" w:color="auto" w:fill="FFFFFF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sz w:val="28"/>
                        <w:szCs w:val="28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shd w:val="clear" w:color="auto" w:fill="FFFFFF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shd w:val="clear" w:color="auto" w:fill="FFFFFF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shd w:val="clear" w:color="auto" w:fill="FFFFFF"/>
                  </w:rPr>
                  <m:t>x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shd w:val="clear" w:color="auto" w:fill="FFFFFF"/>
                  </w:rPr>
                </m:ctrlPr>
              </m:e>
              <m:sup>
                <m:r>
                  <w:rPr>
                    <w:rFonts w:ascii="Cambria Math" w:eastAsia="Cambria Math" w:hAnsi="Cambria Math" w:cs="Cambria Math"/>
                    <w:sz w:val="28"/>
                    <w:szCs w:val="28"/>
                    <w:shd w:val="clear" w:color="auto" w:fill="FFFFFF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shd w:val="clear" w:color="auto" w:fill="FFFFFF"/>
                  </w:rPr>
                  <m:t>a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shd w:val="clear" w:color="auto" w:fill="FFFFFF"/>
                  </w:rPr>
                </m:ctrlPr>
              </m:e>
              <m:sup>
                <m:r>
                  <w:rPr>
                    <w:rFonts w:ascii="Cambria Math" w:eastAsia="Cambria Math" w:hAnsi="Cambria Math" w:cs="Cambria Math"/>
                    <w:sz w:val="28"/>
                    <w:szCs w:val="28"/>
                    <w:shd w:val="clear" w:color="auto" w:fill="FFFFFF"/>
                  </w:rPr>
                  <m:t>n-k</m:t>
                </m:r>
              </m:sup>
            </m:sSup>
          </m:e>
        </m:nary>
      </m:oMath>
      <w:r w:rsidR="001811EF" w:rsidRPr="00B108FF">
        <w:rPr>
          <w:sz w:val="28"/>
          <w:szCs w:val="28"/>
          <w:shd w:val="clear" w:color="auto" w:fill="FFFFFF"/>
        </w:rPr>
        <w:t xml:space="preserve"> </w:t>
      </w:r>
      <w:r w:rsidR="00C71577" w:rsidRPr="00B108FF">
        <w:rPr>
          <w:sz w:val="28"/>
          <w:szCs w:val="28"/>
          <w:shd w:val="clear" w:color="auto" w:fill="FFFFFF"/>
        </w:rPr>
        <w:tab/>
      </w:r>
      <w:r w:rsidR="00C71577" w:rsidRPr="00B108FF">
        <w:rPr>
          <w:sz w:val="28"/>
          <w:szCs w:val="28"/>
          <w:shd w:val="clear" w:color="auto" w:fill="FFFFFF"/>
        </w:rPr>
        <w:tab/>
      </w:r>
      <w:r w:rsidR="00FD609A" w:rsidRPr="00B108FF">
        <w:rPr>
          <w:sz w:val="28"/>
          <w:szCs w:val="28"/>
          <w:shd w:val="clear" w:color="auto" w:fill="FFFFFF"/>
        </w:rPr>
        <w:tab/>
      </w:r>
      <w:r w:rsidR="00FD609A" w:rsidRPr="00B108FF">
        <w:rPr>
          <w:sz w:val="28"/>
          <w:szCs w:val="28"/>
          <w:shd w:val="clear" w:color="auto" w:fill="FFFFFF"/>
        </w:rPr>
        <w:tab/>
      </w:r>
      <w:r w:rsidR="00C71577" w:rsidRPr="00B108FF">
        <w:rPr>
          <w:sz w:val="28"/>
          <w:szCs w:val="28"/>
          <w:shd w:val="clear" w:color="auto" w:fill="FFFFFF"/>
        </w:rPr>
        <w:t>(1)</w:t>
      </w:r>
    </w:p>
    <w:p w14:paraId="331C415D" w14:textId="77777777" w:rsidR="00FD06FF" w:rsidRPr="00B108FF" w:rsidRDefault="00FD06FF" w:rsidP="00FD06FF">
      <w:pPr>
        <w:numPr>
          <w:ilvl w:val="0"/>
          <w:numId w:val="6"/>
        </w:numPr>
        <w:ind w:hanging="371"/>
        <w:jc w:val="both"/>
        <w:rPr>
          <w:b/>
          <w:sz w:val="28"/>
          <w:szCs w:val="28"/>
        </w:rPr>
      </w:pPr>
      <w:r w:rsidRPr="00B108FF">
        <w:rPr>
          <w:b/>
          <w:sz w:val="28"/>
          <w:szCs w:val="28"/>
        </w:rPr>
        <w:t>Заключение</w:t>
      </w:r>
    </w:p>
    <w:p w14:paraId="5E044894" w14:textId="77777777" w:rsidR="00FF0CA3" w:rsidRPr="00B108FF" w:rsidRDefault="00FF0CA3" w:rsidP="00FF0CA3">
      <w:pPr>
        <w:ind w:firstLine="709"/>
        <w:jc w:val="both"/>
        <w:rPr>
          <w:sz w:val="28"/>
          <w:szCs w:val="28"/>
          <w:lang w:val="en-US"/>
        </w:rPr>
      </w:pPr>
      <w:r w:rsidRPr="00B108FF">
        <w:rPr>
          <w:sz w:val="28"/>
          <w:szCs w:val="28"/>
        </w:rPr>
        <w:t>В</w:t>
      </w:r>
      <w:r w:rsidRPr="00B108FF">
        <w:rPr>
          <w:sz w:val="28"/>
          <w:szCs w:val="28"/>
          <w:lang w:val="en-US"/>
        </w:rPr>
        <w:t xml:space="preserve"> </w:t>
      </w:r>
      <w:r w:rsidR="00232C7A" w:rsidRPr="00B108FF">
        <w:rPr>
          <w:sz w:val="28"/>
          <w:szCs w:val="28"/>
        </w:rPr>
        <w:t>результате исследования</w:t>
      </w:r>
      <w:r w:rsidRPr="00B108FF">
        <w:rPr>
          <w:sz w:val="28"/>
          <w:szCs w:val="28"/>
          <w:lang w:val="en-US"/>
        </w:rPr>
        <w:t xml:space="preserve"> …</w:t>
      </w:r>
    </w:p>
    <w:p w14:paraId="65612DA8" w14:textId="77777777" w:rsidR="001811EF" w:rsidRPr="00B108FF" w:rsidRDefault="001811EF" w:rsidP="00505923">
      <w:pPr>
        <w:rPr>
          <w:sz w:val="28"/>
          <w:szCs w:val="28"/>
        </w:rPr>
      </w:pPr>
    </w:p>
    <w:p w14:paraId="5C216257" w14:textId="77777777" w:rsidR="007F0B6B" w:rsidRPr="00B108FF" w:rsidRDefault="00505923" w:rsidP="00883D63">
      <w:pPr>
        <w:jc w:val="center"/>
        <w:rPr>
          <w:b/>
          <w:sz w:val="28"/>
          <w:szCs w:val="28"/>
        </w:rPr>
      </w:pPr>
      <w:r w:rsidRPr="00B108FF">
        <w:rPr>
          <w:b/>
          <w:sz w:val="28"/>
          <w:szCs w:val="28"/>
        </w:rPr>
        <w:t xml:space="preserve">Список </w:t>
      </w:r>
      <w:r w:rsidR="000926CC" w:rsidRPr="00B108FF">
        <w:rPr>
          <w:b/>
          <w:sz w:val="28"/>
          <w:szCs w:val="28"/>
        </w:rPr>
        <w:t>источников</w:t>
      </w:r>
    </w:p>
    <w:p w14:paraId="07C69B6B" w14:textId="77777777" w:rsidR="00505923" w:rsidRPr="00B108FF" w:rsidRDefault="00505923" w:rsidP="00505923">
      <w:pPr>
        <w:rPr>
          <w:sz w:val="28"/>
          <w:szCs w:val="28"/>
        </w:rPr>
      </w:pPr>
    </w:p>
    <w:p w14:paraId="69451C5A" w14:textId="77777777" w:rsidR="00B37BCC" w:rsidRPr="00B108FF" w:rsidRDefault="00B37BCC" w:rsidP="00B37BCC">
      <w:pPr>
        <w:ind w:firstLine="708"/>
        <w:jc w:val="both"/>
        <w:rPr>
          <w:sz w:val="28"/>
          <w:szCs w:val="28"/>
          <w:lang w:val="en-US"/>
        </w:rPr>
      </w:pPr>
      <w:r w:rsidRPr="00B108FF">
        <w:rPr>
          <w:sz w:val="28"/>
          <w:szCs w:val="28"/>
          <w:lang w:val="en-US"/>
        </w:rPr>
        <w:t xml:space="preserve">1. Tietje C., Baetens F. The impact of investor-state-dispute settlement (ISDS) in the Transatlantic trade and investment </w:t>
      </w:r>
      <w:proofErr w:type="gramStart"/>
      <w:r w:rsidRPr="00B108FF">
        <w:rPr>
          <w:sz w:val="28"/>
          <w:szCs w:val="28"/>
          <w:lang w:val="en-US"/>
        </w:rPr>
        <w:t>partnership :</w:t>
      </w:r>
      <w:proofErr w:type="gramEnd"/>
      <w:r w:rsidRPr="00B108FF">
        <w:rPr>
          <w:sz w:val="28"/>
          <w:szCs w:val="28"/>
          <w:lang w:val="en-US"/>
        </w:rPr>
        <w:t xml:space="preserve"> study prepared for the Minister for Foreign Trade and Development Cooperation, Ministry of Foreign Affairs, The Netherlands. 2014. URL: https://ecipe.org/wp-content/uploads/2015/02/the-impact-of-investor-state-dispute-settlement-isds-in-the-ttip.pdf.</w:t>
      </w:r>
    </w:p>
    <w:p w14:paraId="1B5DA9A6" w14:textId="77777777" w:rsidR="00B37BCC" w:rsidRPr="00B108FF" w:rsidRDefault="00B37BCC" w:rsidP="00B37BCC">
      <w:pPr>
        <w:ind w:firstLine="708"/>
        <w:jc w:val="both"/>
        <w:rPr>
          <w:sz w:val="28"/>
          <w:szCs w:val="28"/>
          <w:lang w:val="en-US"/>
        </w:rPr>
      </w:pPr>
      <w:r w:rsidRPr="00B108FF">
        <w:rPr>
          <w:sz w:val="28"/>
          <w:szCs w:val="28"/>
        </w:rPr>
        <w:t>2. Сорокин Д. Е., Сухарев О. С. Структурно-инвестиционные задачи развития экономики России // Экономика. Налоги</w:t>
      </w:r>
      <w:r w:rsidRPr="00B108FF">
        <w:rPr>
          <w:sz w:val="28"/>
          <w:szCs w:val="28"/>
          <w:lang w:val="en-US"/>
        </w:rPr>
        <w:t xml:space="preserve">. </w:t>
      </w:r>
      <w:r w:rsidRPr="00B108FF">
        <w:rPr>
          <w:sz w:val="28"/>
          <w:szCs w:val="28"/>
        </w:rPr>
        <w:t>Право</w:t>
      </w:r>
      <w:r w:rsidRPr="00B108FF">
        <w:rPr>
          <w:sz w:val="28"/>
          <w:szCs w:val="28"/>
          <w:lang w:val="en-US"/>
        </w:rPr>
        <w:t xml:space="preserve">. 2013. № 3. </w:t>
      </w:r>
      <w:r w:rsidRPr="00B108FF">
        <w:rPr>
          <w:sz w:val="28"/>
          <w:szCs w:val="28"/>
        </w:rPr>
        <w:t>С</w:t>
      </w:r>
      <w:r w:rsidRPr="00B108FF">
        <w:rPr>
          <w:sz w:val="28"/>
          <w:szCs w:val="28"/>
          <w:lang w:val="en-US"/>
        </w:rPr>
        <w:t>. 4–15.</w:t>
      </w:r>
    </w:p>
    <w:p w14:paraId="73420FEE" w14:textId="77777777" w:rsidR="00B37BCC" w:rsidRPr="00B108FF" w:rsidRDefault="00B37BCC" w:rsidP="00B37BCC">
      <w:pPr>
        <w:ind w:firstLine="708"/>
        <w:jc w:val="both"/>
        <w:rPr>
          <w:sz w:val="28"/>
          <w:szCs w:val="28"/>
          <w:lang w:val="en-US"/>
        </w:rPr>
      </w:pPr>
      <w:r w:rsidRPr="00B108FF">
        <w:rPr>
          <w:sz w:val="28"/>
          <w:szCs w:val="28"/>
          <w:lang w:val="en-US"/>
        </w:rPr>
        <w:lastRenderedPageBreak/>
        <w:t xml:space="preserve">3. Candela R., Geloso V. Coase and transaction costs </w:t>
      </w:r>
      <w:proofErr w:type="gramStart"/>
      <w:r w:rsidRPr="00B108FF">
        <w:rPr>
          <w:sz w:val="28"/>
          <w:szCs w:val="28"/>
          <w:lang w:val="en-US"/>
        </w:rPr>
        <w:t>reconsidered :</w:t>
      </w:r>
      <w:proofErr w:type="gramEnd"/>
      <w:r w:rsidRPr="00B108FF">
        <w:rPr>
          <w:sz w:val="28"/>
          <w:szCs w:val="28"/>
          <w:lang w:val="en-US"/>
        </w:rPr>
        <w:t xml:space="preserve"> The case of the English lighthouse system // European Journal of Law and Economics. 2019. Vol. 48, no. 3. P. 331–349. https://doi.org/10.1007/s10657-019-09635-4.</w:t>
      </w:r>
    </w:p>
    <w:p w14:paraId="486A1A5E" w14:textId="77777777" w:rsidR="00FD609A" w:rsidRPr="00B108FF" w:rsidRDefault="00B37BCC" w:rsidP="00B37BCC">
      <w:pPr>
        <w:ind w:firstLine="708"/>
        <w:jc w:val="both"/>
        <w:rPr>
          <w:sz w:val="28"/>
          <w:szCs w:val="28"/>
          <w:lang w:val="en-US"/>
        </w:rPr>
      </w:pPr>
      <w:r w:rsidRPr="00B108FF">
        <w:rPr>
          <w:sz w:val="28"/>
          <w:szCs w:val="28"/>
          <w:lang w:val="en-US"/>
        </w:rPr>
        <w:t xml:space="preserve">4. Shifting paradigms in international investment </w:t>
      </w:r>
      <w:proofErr w:type="gramStart"/>
      <w:r w:rsidRPr="00B108FF">
        <w:rPr>
          <w:sz w:val="28"/>
          <w:szCs w:val="28"/>
          <w:lang w:val="en-US"/>
        </w:rPr>
        <w:t>law :</w:t>
      </w:r>
      <w:proofErr w:type="gramEnd"/>
      <w:r w:rsidRPr="00B108FF">
        <w:rPr>
          <w:sz w:val="28"/>
          <w:szCs w:val="28"/>
          <w:lang w:val="en-US"/>
        </w:rPr>
        <w:t xml:space="preserve"> more balanced, less isolated, increasingly diversified / eds. Hindelang S., Krajewski M. </w:t>
      </w:r>
      <w:proofErr w:type="gramStart"/>
      <w:r w:rsidRPr="00B108FF">
        <w:rPr>
          <w:sz w:val="28"/>
          <w:szCs w:val="28"/>
          <w:lang w:val="en-US"/>
        </w:rPr>
        <w:t>Oxford :</w:t>
      </w:r>
      <w:proofErr w:type="gramEnd"/>
      <w:r w:rsidRPr="00B108FF">
        <w:rPr>
          <w:sz w:val="28"/>
          <w:szCs w:val="28"/>
          <w:lang w:val="en-US"/>
        </w:rPr>
        <w:t xml:space="preserve"> Oxford University Press, 2015. 432 p.</w:t>
      </w:r>
    </w:p>
    <w:p w14:paraId="29825A32" w14:textId="77777777" w:rsidR="00B91024" w:rsidRPr="00B108FF" w:rsidRDefault="00B91024" w:rsidP="00B91024">
      <w:pPr>
        <w:rPr>
          <w:sz w:val="28"/>
          <w:szCs w:val="28"/>
          <w:lang w:val="en-US"/>
        </w:rPr>
      </w:pPr>
    </w:p>
    <w:p w14:paraId="08CB0609" w14:textId="77777777" w:rsidR="00D12F3E" w:rsidRPr="00B108FF" w:rsidRDefault="00D12F3E" w:rsidP="00D12F3E">
      <w:pPr>
        <w:jc w:val="center"/>
        <w:rPr>
          <w:b/>
          <w:sz w:val="28"/>
          <w:szCs w:val="28"/>
          <w:lang w:val="en-US"/>
        </w:rPr>
      </w:pPr>
      <w:r w:rsidRPr="00B108FF">
        <w:rPr>
          <w:b/>
          <w:sz w:val="28"/>
          <w:szCs w:val="28"/>
          <w:lang w:val="en-US"/>
        </w:rPr>
        <w:t>References</w:t>
      </w:r>
    </w:p>
    <w:p w14:paraId="6FB340E3" w14:textId="77777777" w:rsidR="00D12F3E" w:rsidRPr="00B108FF" w:rsidRDefault="00D12F3E" w:rsidP="00D12F3E">
      <w:pPr>
        <w:rPr>
          <w:sz w:val="28"/>
          <w:szCs w:val="28"/>
          <w:lang w:val="en-US"/>
        </w:rPr>
      </w:pPr>
    </w:p>
    <w:p w14:paraId="4ACD3874" w14:textId="77777777" w:rsidR="00106A2C" w:rsidRPr="00B108FF" w:rsidRDefault="00106A2C" w:rsidP="00106A2C">
      <w:pPr>
        <w:ind w:firstLine="708"/>
        <w:jc w:val="both"/>
        <w:rPr>
          <w:sz w:val="28"/>
          <w:szCs w:val="28"/>
          <w:lang w:val="en-US"/>
        </w:rPr>
      </w:pPr>
      <w:r w:rsidRPr="00B108FF">
        <w:rPr>
          <w:sz w:val="28"/>
          <w:szCs w:val="28"/>
          <w:lang w:val="en-US"/>
        </w:rPr>
        <w:t>1. Tietje C., Baetens F. The impact of investor-state-dispute settlement (ISDS) in the Transatlantic trade and investment partnership: Study prepared for the Minister for Foreign Trade and Development Cooperation, Ministry of Foreign Affairs, The Netherlands. 2014. URL: https://ecipe.org/wp-content/uploads/2015/02/the-impact-of-investor-state-dispute-settlement-isds-in-the-ttip.pdf.</w:t>
      </w:r>
    </w:p>
    <w:p w14:paraId="3DFB9AE0" w14:textId="77777777" w:rsidR="00106A2C" w:rsidRPr="00B108FF" w:rsidRDefault="00106A2C" w:rsidP="00106A2C">
      <w:pPr>
        <w:ind w:firstLine="708"/>
        <w:jc w:val="both"/>
        <w:rPr>
          <w:sz w:val="28"/>
          <w:szCs w:val="28"/>
          <w:lang w:val="en-US"/>
        </w:rPr>
      </w:pPr>
      <w:r w:rsidRPr="00B108FF">
        <w:rPr>
          <w:sz w:val="28"/>
          <w:szCs w:val="28"/>
          <w:lang w:val="en-US"/>
        </w:rPr>
        <w:t xml:space="preserve">2. Sorokin D. E., Sukharev O. S. Structural and investment objectives of the development of the Russian economy. </w:t>
      </w:r>
      <w:proofErr w:type="spellStart"/>
      <w:r w:rsidRPr="00B108FF">
        <w:rPr>
          <w:sz w:val="28"/>
          <w:szCs w:val="28"/>
          <w:lang w:val="en-US"/>
        </w:rPr>
        <w:t>Ekonomika</w:t>
      </w:r>
      <w:proofErr w:type="spellEnd"/>
      <w:r w:rsidRPr="00B108FF">
        <w:rPr>
          <w:sz w:val="28"/>
          <w:szCs w:val="28"/>
          <w:lang w:val="en-US"/>
        </w:rPr>
        <w:t xml:space="preserve">. </w:t>
      </w:r>
      <w:proofErr w:type="spellStart"/>
      <w:r w:rsidRPr="00B108FF">
        <w:rPr>
          <w:sz w:val="28"/>
          <w:szCs w:val="28"/>
          <w:lang w:val="en-US"/>
        </w:rPr>
        <w:t>Nalogi</w:t>
      </w:r>
      <w:proofErr w:type="spellEnd"/>
      <w:r w:rsidRPr="00B108FF">
        <w:rPr>
          <w:sz w:val="28"/>
          <w:szCs w:val="28"/>
          <w:lang w:val="en-US"/>
        </w:rPr>
        <w:t xml:space="preserve">. </w:t>
      </w:r>
      <w:proofErr w:type="spellStart"/>
      <w:r w:rsidRPr="00B108FF">
        <w:rPr>
          <w:sz w:val="28"/>
          <w:szCs w:val="28"/>
          <w:lang w:val="en-US"/>
        </w:rPr>
        <w:t>Pravo</w:t>
      </w:r>
      <w:proofErr w:type="spellEnd"/>
      <w:r w:rsidRPr="00B108FF">
        <w:rPr>
          <w:sz w:val="28"/>
          <w:szCs w:val="28"/>
          <w:lang w:val="en-US"/>
        </w:rPr>
        <w:t xml:space="preserve"> = Economics. Taxes. Law. 2013;(3):4-15. (In Russ.).</w:t>
      </w:r>
    </w:p>
    <w:p w14:paraId="787149F4" w14:textId="77777777" w:rsidR="00106A2C" w:rsidRPr="00B108FF" w:rsidRDefault="00106A2C" w:rsidP="00106A2C">
      <w:pPr>
        <w:ind w:firstLine="708"/>
        <w:jc w:val="both"/>
        <w:rPr>
          <w:sz w:val="28"/>
          <w:szCs w:val="28"/>
          <w:lang w:val="en-US"/>
        </w:rPr>
      </w:pPr>
      <w:r w:rsidRPr="00B108FF">
        <w:rPr>
          <w:sz w:val="28"/>
          <w:szCs w:val="28"/>
          <w:lang w:val="en-US"/>
        </w:rPr>
        <w:t>3. Candela R., Geloso V. Coase and transaction costs reconsidered: The case of the English lighthouse system. European Journal of Law and Economics. 2019;48(3):331-349. https://doi.org/10.1007/s10657-019-09635-4.</w:t>
      </w:r>
    </w:p>
    <w:p w14:paraId="2D2F19E4" w14:textId="77777777" w:rsidR="00D12F3E" w:rsidRPr="00B108FF" w:rsidRDefault="00106A2C" w:rsidP="00106A2C">
      <w:pPr>
        <w:ind w:firstLine="708"/>
        <w:jc w:val="both"/>
        <w:rPr>
          <w:sz w:val="28"/>
          <w:szCs w:val="28"/>
          <w:lang w:val="en-US"/>
        </w:rPr>
      </w:pPr>
      <w:r w:rsidRPr="005857F7">
        <w:rPr>
          <w:sz w:val="28"/>
          <w:szCs w:val="28"/>
          <w:lang w:val="de-DE"/>
        </w:rPr>
        <w:t xml:space="preserve">4. Hindelang S., Krajewski M., </w:t>
      </w:r>
      <w:proofErr w:type="spellStart"/>
      <w:r w:rsidRPr="005857F7">
        <w:rPr>
          <w:sz w:val="28"/>
          <w:szCs w:val="28"/>
          <w:lang w:val="de-DE"/>
        </w:rPr>
        <w:t>eds</w:t>
      </w:r>
      <w:proofErr w:type="spellEnd"/>
      <w:r w:rsidRPr="005857F7">
        <w:rPr>
          <w:sz w:val="28"/>
          <w:szCs w:val="28"/>
          <w:lang w:val="de-DE"/>
        </w:rPr>
        <w:t xml:space="preserve">. </w:t>
      </w:r>
      <w:r w:rsidRPr="00B108FF">
        <w:rPr>
          <w:sz w:val="28"/>
          <w:szCs w:val="28"/>
          <w:lang w:val="en-US"/>
        </w:rPr>
        <w:t>Shifting paradigms in international investment law: More balanced, less isolated, increasingly diversified. Oxford: Oxford University Press; 2015. 432 p.</w:t>
      </w:r>
    </w:p>
    <w:sectPr w:rsidR="00D12F3E" w:rsidRPr="00B108FF" w:rsidSect="008E63FA">
      <w:footerReference w:type="even" r:id="rId10"/>
      <w:pgSz w:w="11909" w:h="16834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CBBA" w14:textId="77777777" w:rsidR="00F75038" w:rsidRDefault="00F75038">
      <w:r>
        <w:separator/>
      </w:r>
    </w:p>
  </w:endnote>
  <w:endnote w:type="continuationSeparator" w:id="0">
    <w:p w14:paraId="34A8FC52" w14:textId="77777777" w:rsidR="00F75038" w:rsidRDefault="00F7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E31B" w14:textId="77777777" w:rsidR="00AB3961" w:rsidRDefault="00AB3961" w:rsidP="0050723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9F32ECA" w14:textId="77777777" w:rsidR="00AB3961" w:rsidRDefault="00AB3961" w:rsidP="0050723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B795" w14:textId="77777777" w:rsidR="00F75038" w:rsidRDefault="00F75038">
      <w:r>
        <w:separator/>
      </w:r>
    </w:p>
  </w:footnote>
  <w:footnote w:type="continuationSeparator" w:id="0">
    <w:p w14:paraId="3D8C2D43" w14:textId="77777777" w:rsidR="00F75038" w:rsidRDefault="00F75038">
      <w:r>
        <w:continuationSeparator/>
      </w:r>
    </w:p>
  </w:footnote>
  <w:footnote w:id="1">
    <w:p w14:paraId="4AB1FEC0" w14:textId="702B3ED2" w:rsidR="0062025B" w:rsidRDefault="0062025B" w:rsidP="0062025B">
      <w:pPr>
        <w:pStyle w:val="af1"/>
      </w:pPr>
      <w:r w:rsidRPr="00E47582">
        <w:rPr>
          <w:rStyle w:val="af3"/>
        </w:rPr>
        <w:sym w:font="Symbol" w:char="F020"/>
      </w:r>
      <w:r>
        <w:t xml:space="preserve"> © </w:t>
      </w:r>
      <w:r w:rsidR="00D01E1E">
        <w:t>Иванов</w:t>
      </w:r>
      <w:r>
        <w:t xml:space="preserve"> И.</w:t>
      </w:r>
      <w:r w:rsidR="00D01E1E">
        <w:t>Ю</w:t>
      </w:r>
      <w:r>
        <w:t>., 20</w:t>
      </w:r>
      <w:r w:rsidRPr="005857F7">
        <w:rPr>
          <w:highlight w:val="yellow"/>
        </w:rPr>
        <w:t>2</w:t>
      </w:r>
      <w:r w:rsidR="005857F7" w:rsidRPr="005857F7">
        <w:rPr>
          <w:highlight w:val="yellow"/>
        </w:rPr>
        <w:t>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2BC5"/>
    <w:multiLevelType w:val="hybridMultilevel"/>
    <w:tmpl w:val="D53293AA"/>
    <w:lvl w:ilvl="0" w:tplc="B60A4F7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831244E"/>
    <w:multiLevelType w:val="hybridMultilevel"/>
    <w:tmpl w:val="11960300"/>
    <w:lvl w:ilvl="0" w:tplc="A47A7E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5ED56DC6"/>
    <w:multiLevelType w:val="hybridMultilevel"/>
    <w:tmpl w:val="25769976"/>
    <w:lvl w:ilvl="0" w:tplc="B60A4F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6CBA5C11"/>
    <w:multiLevelType w:val="hybridMultilevel"/>
    <w:tmpl w:val="3AE270F4"/>
    <w:lvl w:ilvl="0" w:tplc="CC0A5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D31C14"/>
    <w:multiLevelType w:val="hybridMultilevel"/>
    <w:tmpl w:val="C4429E1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6CC38B9"/>
    <w:multiLevelType w:val="hybridMultilevel"/>
    <w:tmpl w:val="B5A89C4E"/>
    <w:lvl w:ilvl="0" w:tplc="831AE34E">
      <w:start w:val="1"/>
      <w:numFmt w:val="decimal"/>
      <w:lvlText w:val="%1."/>
      <w:lvlJc w:val="left"/>
      <w:pPr>
        <w:ind w:left="397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num w:numId="1" w16cid:durableId="91555498">
    <w:abstractNumId w:val="4"/>
  </w:num>
  <w:num w:numId="2" w16cid:durableId="432169229">
    <w:abstractNumId w:val="0"/>
  </w:num>
  <w:num w:numId="3" w16cid:durableId="735057028">
    <w:abstractNumId w:val="2"/>
  </w:num>
  <w:num w:numId="4" w16cid:durableId="374812751">
    <w:abstractNumId w:val="5"/>
  </w:num>
  <w:num w:numId="5" w16cid:durableId="688993434">
    <w:abstractNumId w:val="1"/>
  </w:num>
  <w:num w:numId="6" w16cid:durableId="342784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1E"/>
    <w:rsid w:val="00002B16"/>
    <w:rsid w:val="00006E95"/>
    <w:rsid w:val="00031943"/>
    <w:rsid w:val="0003457E"/>
    <w:rsid w:val="00040EAC"/>
    <w:rsid w:val="00041132"/>
    <w:rsid w:val="0004127A"/>
    <w:rsid w:val="00041E33"/>
    <w:rsid w:val="000550EE"/>
    <w:rsid w:val="000577D0"/>
    <w:rsid w:val="00071345"/>
    <w:rsid w:val="00072D49"/>
    <w:rsid w:val="00090B26"/>
    <w:rsid w:val="000926CC"/>
    <w:rsid w:val="00092D6F"/>
    <w:rsid w:val="000967ED"/>
    <w:rsid w:val="000A0943"/>
    <w:rsid w:val="000A42C3"/>
    <w:rsid w:val="000A5250"/>
    <w:rsid w:val="000D35FA"/>
    <w:rsid w:val="000D6EFE"/>
    <w:rsid w:val="00102D4D"/>
    <w:rsid w:val="00106A2C"/>
    <w:rsid w:val="0011337C"/>
    <w:rsid w:val="001172D4"/>
    <w:rsid w:val="001324CB"/>
    <w:rsid w:val="001410B7"/>
    <w:rsid w:val="00162248"/>
    <w:rsid w:val="00166DBA"/>
    <w:rsid w:val="001811EF"/>
    <w:rsid w:val="00193CEB"/>
    <w:rsid w:val="001976F5"/>
    <w:rsid w:val="001D77BD"/>
    <w:rsid w:val="001E161F"/>
    <w:rsid w:val="001E685B"/>
    <w:rsid w:val="001F12B3"/>
    <w:rsid w:val="002151D9"/>
    <w:rsid w:val="00225C28"/>
    <w:rsid w:val="00230849"/>
    <w:rsid w:val="00232C7A"/>
    <w:rsid w:val="00252C2D"/>
    <w:rsid w:val="002531AF"/>
    <w:rsid w:val="0027721E"/>
    <w:rsid w:val="0028317D"/>
    <w:rsid w:val="0028653B"/>
    <w:rsid w:val="00286F19"/>
    <w:rsid w:val="002B0AE5"/>
    <w:rsid w:val="002B5929"/>
    <w:rsid w:val="002B69EE"/>
    <w:rsid w:val="002C58AF"/>
    <w:rsid w:val="00302AB1"/>
    <w:rsid w:val="00315084"/>
    <w:rsid w:val="00341BCE"/>
    <w:rsid w:val="003632D1"/>
    <w:rsid w:val="00372E33"/>
    <w:rsid w:val="00385E78"/>
    <w:rsid w:val="0039094D"/>
    <w:rsid w:val="00392C9C"/>
    <w:rsid w:val="003A77AE"/>
    <w:rsid w:val="00414BC2"/>
    <w:rsid w:val="00462B82"/>
    <w:rsid w:val="00476336"/>
    <w:rsid w:val="00476510"/>
    <w:rsid w:val="004A0EFA"/>
    <w:rsid w:val="004A175F"/>
    <w:rsid w:val="004A5972"/>
    <w:rsid w:val="004A74B0"/>
    <w:rsid w:val="004B5EE9"/>
    <w:rsid w:val="004D7AED"/>
    <w:rsid w:val="004E116C"/>
    <w:rsid w:val="004E3D51"/>
    <w:rsid w:val="004F607B"/>
    <w:rsid w:val="004F6960"/>
    <w:rsid w:val="00505923"/>
    <w:rsid w:val="0050723E"/>
    <w:rsid w:val="00512585"/>
    <w:rsid w:val="00514DE0"/>
    <w:rsid w:val="00572302"/>
    <w:rsid w:val="005770F6"/>
    <w:rsid w:val="005857F7"/>
    <w:rsid w:val="00585D69"/>
    <w:rsid w:val="005B3105"/>
    <w:rsid w:val="005B3392"/>
    <w:rsid w:val="005B71A1"/>
    <w:rsid w:val="005C4BC0"/>
    <w:rsid w:val="005D57CF"/>
    <w:rsid w:val="005E7A1C"/>
    <w:rsid w:val="0062025B"/>
    <w:rsid w:val="006362A8"/>
    <w:rsid w:val="00650309"/>
    <w:rsid w:val="006515C5"/>
    <w:rsid w:val="0065359E"/>
    <w:rsid w:val="00683C73"/>
    <w:rsid w:val="00685CC5"/>
    <w:rsid w:val="00691663"/>
    <w:rsid w:val="006A5D92"/>
    <w:rsid w:val="006A6E58"/>
    <w:rsid w:val="006D1653"/>
    <w:rsid w:val="006E3BC7"/>
    <w:rsid w:val="00717E78"/>
    <w:rsid w:val="00741469"/>
    <w:rsid w:val="00757CF1"/>
    <w:rsid w:val="00770959"/>
    <w:rsid w:val="007901C6"/>
    <w:rsid w:val="00794C9E"/>
    <w:rsid w:val="0079625F"/>
    <w:rsid w:val="007A3CAD"/>
    <w:rsid w:val="007C5F3E"/>
    <w:rsid w:val="007F0B6B"/>
    <w:rsid w:val="008015EE"/>
    <w:rsid w:val="0080401F"/>
    <w:rsid w:val="00832854"/>
    <w:rsid w:val="0084214A"/>
    <w:rsid w:val="00846D68"/>
    <w:rsid w:val="00860F3F"/>
    <w:rsid w:val="00861985"/>
    <w:rsid w:val="00867602"/>
    <w:rsid w:val="00881AE7"/>
    <w:rsid w:val="00883D63"/>
    <w:rsid w:val="008938FE"/>
    <w:rsid w:val="008B1C81"/>
    <w:rsid w:val="008E63FA"/>
    <w:rsid w:val="008F55EA"/>
    <w:rsid w:val="0091715A"/>
    <w:rsid w:val="0093161D"/>
    <w:rsid w:val="009323C4"/>
    <w:rsid w:val="00934A6A"/>
    <w:rsid w:val="00940FC5"/>
    <w:rsid w:val="00954DA8"/>
    <w:rsid w:val="00965DBE"/>
    <w:rsid w:val="009703F9"/>
    <w:rsid w:val="00986705"/>
    <w:rsid w:val="009C20FD"/>
    <w:rsid w:val="009C4378"/>
    <w:rsid w:val="009D1316"/>
    <w:rsid w:val="009E2A8D"/>
    <w:rsid w:val="009E6530"/>
    <w:rsid w:val="009F46A3"/>
    <w:rsid w:val="00A03AA3"/>
    <w:rsid w:val="00A17168"/>
    <w:rsid w:val="00A20C80"/>
    <w:rsid w:val="00A21999"/>
    <w:rsid w:val="00A23E78"/>
    <w:rsid w:val="00A27BE3"/>
    <w:rsid w:val="00A312B9"/>
    <w:rsid w:val="00A41CD3"/>
    <w:rsid w:val="00A4512C"/>
    <w:rsid w:val="00A561E4"/>
    <w:rsid w:val="00A6177D"/>
    <w:rsid w:val="00A63656"/>
    <w:rsid w:val="00A64227"/>
    <w:rsid w:val="00A662EE"/>
    <w:rsid w:val="00A86BAC"/>
    <w:rsid w:val="00A9193E"/>
    <w:rsid w:val="00AB0518"/>
    <w:rsid w:val="00AB3961"/>
    <w:rsid w:val="00AC0D91"/>
    <w:rsid w:val="00AC1E15"/>
    <w:rsid w:val="00AC37F1"/>
    <w:rsid w:val="00AD573C"/>
    <w:rsid w:val="00AE016A"/>
    <w:rsid w:val="00AE0B1E"/>
    <w:rsid w:val="00AE6D5B"/>
    <w:rsid w:val="00AF60B4"/>
    <w:rsid w:val="00B04D04"/>
    <w:rsid w:val="00B108FF"/>
    <w:rsid w:val="00B11E08"/>
    <w:rsid w:val="00B31437"/>
    <w:rsid w:val="00B37BCC"/>
    <w:rsid w:val="00B76521"/>
    <w:rsid w:val="00B8612D"/>
    <w:rsid w:val="00B86377"/>
    <w:rsid w:val="00B86F38"/>
    <w:rsid w:val="00B91024"/>
    <w:rsid w:val="00B91DE2"/>
    <w:rsid w:val="00B956DF"/>
    <w:rsid w:val="00BA2198"/>
    <w:rsid w:val="00BC048B"/>
    <w:rsid w:val="00BD09A8"/>
    <w:rsid w:val="00BD178D"/>
    <w:rsid w:val="00C05CAA"/>
    <w:rsid w:val="00C07ECD"/>
    <w:rsid w:val="00C213AF"/>
    <w:rsid w:val="00C263E7"/>
    <w:rsid w:val="00C427DE"/>
    <w:rsid w:val="00C71577"/>
    <w:rsid w:val="00C84E50"/>
    <w:rsid w:val="00C929FA"/>
    <w:rsid w:val="00CA5B5E"/>
    <w:rsid w:val="00CA70CA"/>
    <w:rsid w:val="00CB201C"/>
    <w:rsid w:val="00CB27BE"/>
    <w:rsid w:val="00CB67AF"/>
    <w:rsid w:val="00CD65BF"/>
    <w:rsid w:val="00CF4948"/>
    <w:rsid w:val="00D01E1E"/>
    <w:rsid w:val="00D044A1"/>
    <w:rsid w:val="00D12F3E"/>
    <w:rsid w:val="00D2438F"/>
    <w:rsid w:val="00D27579"/>
    <w:rsid w:val="00D41C2F"/>
    <w:rsid w:val="00D44C0F"/>
    <w:rsid w:val="00D639CE"/>
    <w:rsid w:val="00D7504C"/>
    <w:rsid w:val="00D81B4D"/>
    <w:rsid w:val="00D914E6"/>
    <w:rsid w:val="00DF34EE"/>
    <w:rsid w:val="00DF4BF7"/>
    <w:rsid w:val="00DF6493"/>
    <w:rsid w:val="00DF7328"/>
    <w:rsid w:val="00E005AD"/>
    <w:rsid w:val="00E15D7E"/>
    <w:rsid w:val="00E15DFF"/>
    <w:rsid w:val="00E47582"/>
    <w:rsid w:val="00E91811"/>
    <w:rsid w:val="00E9326A"/>
    <w:rsid w:val="00EE7E1E"/>
    <w:rsid w:val="00EF3D43"/>
    <w:rsid w:val="00F10914"/>
    <w:rsid w:val="00F2620F"/>
    <w:rsid w:val="00F3058E"/>
    <w:rsid w:val="00F34010"/>
    <w:rsid w:val="00F45648"/>
    <w:rsid w:val="00F56A8F"/>
    <w:rsid w:val="00F75038"/>
    <w:rsid w:val="00F9682B"/>
    <w:rsid w:val="00F97902"/>
    <w:rsid w:val="00FB0873"/>
    <w:rsid w:val="00FB7193"/>
    <w:rsid w:val="00FD06FF"/>
    <w:rsid w:val="00FD609A"/>
    <w:rsid w:val="00FE4448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095ED"/>
  <w15:docId w15:val="{A721AD20-8709-4521-B0BB-53B75F14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C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0723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0723E"/>
  </w:style>
  <w:style w:type="character" w:styleId="a5">
    <w:name w:val="Hyperlink"/>
    <w:rsid w:val="004F6960"/>
    <w:rPr>
      <w:color w:val="0000FF"/>
      <w:u w:val="single"/>
    </w:rPr>
  </w:style>
  <w:style w:type="character" w:customStyle="1" w:styleId="citation">
    <w:name w:val="citation"/>
    <w:basedOn w:val="a0"/>
    <w:rsid w:val="007F0B6B"/>
  </w:style>
  <w:style w:type="paragraph" w:styleId="a6">
    <w:name w:val="List Paragraph"/>
    <w:basedOn w:val="a"/>
    <w:qFormat/>
    <w:rsid w:val="007F0B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0A5250"/>
    <w:pPr>
      <w:spacing w:before="100" w:beforeAutospacing="1" w:after="100" w:afterAutospacing="1"/>
    </w:pPr>
    <w:rPr>
      <w:rFonts w:eastAsia="MS Mincho"/>
      <w:lang w:eastAsia="ja-JP" w:bidi="yi-Hebr"/>
    </w:rPr>
  </w:style>
  <w:style w:type="paragraph" w:styleId="a8">
    <w:name w:val="Balloon Text"/>
    <w:basedOn w:val="a"/>
    <w:semiHidden/>
    <w:rsid w:val="00B86F38"/>
    <w:rPr>
      <w:rFonts w:ascii="Tahoma" w:hAnsi="Tahoma" w:cs="Tahoma"/>
      <w:sz w:val="16"/>
      <w:szCs w:val="16"/>
    </w:rPr>
  </w:style>
  <w:style w:type="character" w:customStyle="1" w:styleId="refresult">
    <w:name w:val="ref_result"/>
    <w:basedOn w:val="a0"/>
    <w:rsid w:val="00881AE7"/>
  </w:style>
  <w:style w:type="character" w:customStyle="1" w:styleId="hps">
    <w:name w:val="hps"/>
    <w:basedOn w:val="a0"/>
    <w:rsid w:val="00881AE7"/>
  </w:style>
  <w:style w:type="character" w:customStyle="1" w:styleId="shorttext">
    <w:name w:val="short_text"/>
    <w:basedOn w:val="a0"/>
    <w:rsid w:val="00D044A1"/>
  </w:style>
  <w:style w:type="character" w:styleId="a9">
    <w:name w:val="annotation reference"/>
    <w:rsid w:val="00B11E08"/>
    <w:rPr>
      <w:sz w:val="16"/>
      <w:szCs w:val="16"/>
    </w:rPr>
  </w:style>
  <w:style w:type="paragraph" w:styleId="aa">
    <w:name w:val="annotation text"/>
    <w:basedOn w:val="a"/>
    <w:link w:val="ab"/>
    <w:rsid w:val="00B11E0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11E08"/>
  </w:style>
  <w:style w:type="paragraph" w:styleId="ac">
    <w:name w:val="annotation subject"/>
    <w:basedOn w:val="aa"/>
    <w:next w:val="aa"/>
    <w:link w:val="ad"/>
    <w:rsid w:val="00B11E08"/>
    <w:rPr>
      <w:b/>
      <w:bCs/>
    </w:rPr>
  </w:style>
  <w:style w:type="character" w:customStyle="1" w:styleId="ad">
    <w:name w:val="Тема примечания Знак"/>
    <w:link w:val="ac"/>
    <w:rsid w:val="00B11E08"/>
    <w:rPr>
      <w:b/>
      <w:bCs/>
    </w:rPr>
  </w:style>
  <w:style w:type="character" w:styleId="ae">
    <w:name w:val="Strong"/>
    <w:uiPriority w:val="99"/>
    <w:qFormat/>
    <w:rsid w:val="00102D4D"/>
    <w:rPr>
      <w:rFonts w:cs="Times New Roman"/>
      <w:b/>
    </w:rPr>
  </w:style>
  <w:style w:type="table" w:styleId="af">
    <w:name w:val="Table Grid"/>
    <w:basedOn w:val="a1"/>
    <w:rsid w:val="004E3D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laceholder Text"/>
    <w:basedOn w:val="a0"/>
    <w:uiPriority w:val="99"/>
    <w:semiHidden/>
    <w:rsid w:val="00B91DE2"/>
    <w:rPr>
      <w:color w:val="808080"/>
    </w:rPr>
  </w:style>
  <w:style w:type="paragraph" w:styleId="af1">
    <w:name w:val="footnote text"/>
    <w:basedOn w:val="a"/>
    <w:link w:val="af2"/>
    <w:rsid w:val="00934A6A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934A6A"/>
  </w:style>
  <w:style w:type="character" w:styleId="af3">
    <w:name w:val="footnote reference"/>
    <w:basedOn w:val="a0"/>
    <w:rsid w:val="00934A6A"/>
    <w:rPr>
      <w:vertAlign w:val="superscript"/>
    </w:rPr>
  </w:style>
  <w:style w:type="paragraph" w:styleId="af4">
    <w:name w:val="header"/>
    <w:basedOn w:val="a"/>
    <w:link w:val="af5"/>
    <w:rsid w:val="00FB719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B71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05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785980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395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12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389828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0E373-8270-4B26-A258-CB079315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ДЛЯ АВТОРОВ</vt:lpstr>
    </vt:vector>
  </TitlesOfParts>
  <Company>Home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АВТОРОВ</dc:title>
  <dc:creator>Natali</dc:creator>
  <cp:lastModifiedBy>Юрий Федяев</cp:lastModifiedBy>
  <cp:revision>7</cp:revision>
  <cp:lastPrinted>2015-02-18T08:42:00Z</cp:lastPrinted>
  <dcterms:created xsi:type="dcterms:W3CDTF">2025-09-03T15:34:00Z</dcterms:created>
  <dcterms:modified xsi:type="dcterms:W3CDTF">2025-09-27T23:47:00Z</dcterms:modified>
</cp:coreProperties>
</file>